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4869" w14:textId="7E228BE3" w:rsidR="006B116B" w:rsidRPr="008A5C47" w:rsidRDefault="00076ED9">
      <w:pPr>
        <w:rPr>
          <w:b/>
          <w:bCs/>
          <w:sz w:val="28"/>
          <w:szCs w:val="28"/>
        </w:rPr>
      </w:pPr>
      <w:r w:rsidRPr="008A5C47">
        <w:rPr>
          <w:b/>
          <w:bCs/>
          <w:sz w:val="28"/>
          <w:szCs w:val="28"/>
        </w:rPr>
        <w:t>Kiveton Park Medical Practice</w:t>
      </w:r>
    </w:p>
    <w:tbl>
      <w:tblPr>
        <w:tblStyle w:val="TableGrid"/>
        <w:tblW w:w="0" w:type="auto"/>
        <w:tblLook w:val="04A0" w:firstRow="1" w:lastRow="0" w:firstColumn="1" w:lastColumn="0" w:noHBand="0" w:noVBand="1"/>
      </w:tblPr>
      <w:tblGrid>
        <w:gridCol w:w="2066"/>
        <w:gridCol w:w="6950"/>
      </w:tblGrid>
      <w:tr w:rsidR="00076ED9" w14:paraId="5BA4BDE9" w14:textId="77777777" w:rsidTr="00076ED9">
        <w:tc>
          <w:tcPr>
            <w:tcW w:w="2093" w:type="dxa"/>
          </w:tcPr>
          <w:p w14:paraId="4E8430C7" w14:textId="4B801596" w:rsidR="00076ED9" w:rsidRDefault="00076ED9">
            <w:r>
              <w:t>Title of meeting</w:t>
            </w:r>
          </w:p>
        </w:tc>
        <w:tc>
          <w:tcPr>
            <w:tcW w:w="7149" w:type="dxa"/>
          </w:tcPr>
          <w:p w14:paraId="40501790" w14:textId="41BB9774" w:rsidR="00076ED9" w:rsidRDefault="00076ED9">
            <w:r>
              <w:t>Patient Participation Group</w:t>
            </w:r>
          </w:p>
        </w:tc>
      </w:tr>
      <w:tr w:rsidR="00076ED9" w14:paraId="0DF9A2F3" w14:textId="77777777" w:rsidTr="00076ED9">
        <w:tc>
          <w:tcPr>
            <w:tcW w:w="2093" w:type="dxa"/>
          </w:tcPr>
          <w:p w14:paraId="5A16823D" w14:textId="661AE07D" w:rsidR="00076ED9" w:rsidRDefault="00076ED9">
            <w:r>
              <w:t>Date</w:t>
            </w:r>
          </w:p>
        </w:tc>
        <w:tc>
          <w:tcPr>
            <w:tcW w:w="7149" w:type="dxa"/>
          </w:tcPr>
          <w:p w14:paraId="2C8F3BE6" w14:textId="5D4B4B83" w:rsidR="00076ED9" w:rsidRDefault="007137A7">
            <w:r>
              <w:t>17</w:t>
            </w:r>
            <w:r w:rsidRPr="007137A7">
              <w:rPr>
                <w:vertAlign w:val="superscript"/>
              </w:rPr>
              <w:t>th</w:t>
            </w:r>
            <w:r>
              <w:t xml:space="preserve"> February 2026</w:t>
            </w:r>
          </w:p>
        </w:tc>
      </w:tr>
      <w:tr w:rsidR="00076ED9" w14:paraId="7974C5E2" w14:textId="77777777" w:rsidTr="00076ED9">
        <w:tc>
          <w:tcPr>
            <w:tcW w:w="2093" w:type="dxa"/>
          </w:tcPr>
          <w:p w14:paraId="3CED0730" w14:textId="564DF688" w:rsidR="00076ED9" w:rsidRDefault="00076ED9">
            <w:r>
              <w:t>Time</w:t>
            </w:r>
          </w:p>
        </w:tc>
        <w:tc>
          <w:tcPr>
            <w:tcW w:w="7149" w:type="dxa"/>
          </w:tcPr>
          <w:p w14:paraId="6C399E24" w14:textId="15443AF5" w:rsidR="00076ED9" w:rsidRDefault="00076ED9">
            <w:r>
              <w:t>18.30</w:t>
            </w:r>
          </w:p>
        </w:tc>
      </w:tr>
      <w:tr w:rsidR="00076ED9" w14:paraId="61702F2B" w14:textId="77777777" w:rsidTr="00076ED9">
        <w:tc>
          <w:tcPr>
            <w:tcW w:w="2093" w:type="dxa"/>
          </w:tcPr>
          <w:p w14:paraId="0FD86438" w14:textId="11F75B2F" w:rsidR="00076ED9" w:rsidRDefault="00076ED9">
            <w:r>
              <w:t>Venue</w:t>
            </w:r>
          </w:p>
        </w:tc>
        <w:tc>
          <w:tcPr>
            <w:tcW w:w="7149" w:type="dxa"/>
          </w:tcPr>
          <w:p w14:paraId="7B896838" w14:textId="59072BA8" w:rsidR="00076ED9" w:rsidRDefault="00076ED9">
            <w:r>
              <w:t>Boardroom</w:t>
            </w:r>
          </w:p>
        </w:tc>
      </w:tr>
      <w:tr w:rsidR="00076ED9" w14:paraId="778B4536" w14:textId="77777777" w:rsidTr="00076ED9">
        <w:tc>
          <w:tcPr>
            <w:tcW w:w="2093" w:type="dxa"/>
          </w:tcPr>
          <w:p w14:paraId="27CE6428" w14:textId="704F85B7" w:rsidR="00076ED9" w:rsidRDefault="00076ED9">
            <w:r>
              <w:t>Present</w:t>
            </w:r>
          </w:p>
        </w:tc>
        <w:tc>
          <w:tcPr>
            <w:tcW w:w="7149" w:type="dxa"/>
          </w:tcPr>
          <w:p w14:paraId="33E51CB6" w14:textId="1FE270B1" w:rsidR="00076ED9" w:rsidRDefault="00076ED9">
            <w:r>
              <w:t>Hilary Berry,</w:t>
            </w:r>
            <w:r w:rsidR="00D02024">
              <w:t xml:space="preserve"> </w:t>
            </w:r>
            <w:r w:rsidR="00FD423A">
              <w:t xml:space="preserve">Marsha Raynes, Jayne Downes, Arthur Biggs, </w:t>
            </w:r>
            <w:r w:rsidR="00D02024">
              <w:t>Katrina Fletcher</w:t>
            </w:r>
            <w:r w:rsidR="007137A7">
              <w:t>, Janine Stratford, Marianne Bailey, Laura Hickey, Megan Higgins,</w:t>
            </w:r>
            <w:r w:rsidR="004F3EC0">
              <w:t xml:space="preserve"> </w:t>
            </w:r>
          </w:p>
        </w:tc>
      </w:tr>
      <w:tr w:rsidR="00076ED9" w14:paraId="6D57ED22" w14:textId="77777777" w:rsidTr="00076ED9">
        <w:tc>
          <w:tcPr>
            <w:tcW w:w="2093" w:type="dxa"/>
          </w:tcPr>
          <w:p w14:paraId="34EB1351" w14:textId="21E32148" w:rsidR="00076ED9" w:rsidRDefault="00076ED9">
            <w:r>
              <w:t>Apologies</w:t>
            </w:r>
          </w:p>
        </w:tc>
        <w:tc>
          <w:tcPr>
            <w:tcW w:w="7149" w:type="dxa"/>
          </w:tcPr>
          <w:p w14:paraId="3950D714" w14:textId="48705819" w:rsidR="00076ED9" w:rsidRDefault="007137A7">
            <w:r>
              <w:t>Dorothy Bradley</w:t>
            </w:r>
          </w:p>
        </w:tc>
      </w:tr>
      <w:tr w:rsidR="00076ED9" w14:paraId="7DC8BAA2" w14:textId="77777777" w:rsidTr="00076ED9">
        <w:tc>
          <w:tcPr>
            <w:tcW w:w="2093" w:type="dxa"/>
          </w:tcPr>
          <w:p w14:paraId="59C9F878" w14:textId="77777777" w:rsidR="00076ED9" w:rsidRDefault="00076ED9" w:rsidP="00076ED9">
            <w:r>
              <w:t>Chairperson</w:t>
            </w:r>
          </w:p>
          <w:p w14:paraId="0ED86207" w14:textId="77777777" w:rsidR="00076ED9" w:rsidRDefault="00076ED9"/>
        </w:tc>
        <w:tc>
          <w:tcPr>
            <w:tcW w:w="7149" w:type="dxa"/>
          </w:tcPr>
          <w:p w14:paraId="1E354C9C" w14:textId="0E9FD6FF" w:rsidR="00076ED9" w:rsidRDefault="007137A7">
            <w:r>
              <w:t>Marsha Raynes</w:t>
            </w:r>
          </w:p>
        </w:tc>
      </w:tr>
    </w:tbl>
    <w:p w14:paraId="132B8BD8" w14:textId="69439C71" w:rsidR="00076ED9" w:rsidRDefault="00076ED9" w:rsidP="00076ED9"/>
    <w:tbl>
      <w:tblPr>
        <w:tblStyle w:val="TableGrid"/>
        <w:tblW w:w="0" w:type="auto"/>
        <w:tblLook w:val="04A0" w:firstRow="1" w:lastRow="0" w:firstColumn="1" w:lastColumn="0" w:noHBand="0" w:noVBand="1"/>
      </w:tblPr>
      <w:tblGrid>
        <w:gridCol w:w="1211"/>
        <w:gridCol w:w="5793"/>
        <w:gridCol w:w="2012"/>
      </w:tblGrid>
      <w:tr w:rsidR="00076ED9" w14:paraId="210F80B0" w14:textId="77777777" w:rsidTr="004E73CE">
        <w:tc>
          <w:tcPr>
            <w:tcW w:w="1211" w:type="dxa"/>
          </w:tcPr>
          <w:p w14:paraId="039B3869" w14:textId="083BD1B4" w:rsidR="00076ED9" w:rsidRDefault="00076ED9" w:rsidP="00076ED9">
            <w:r>
              <w:t>1.</w:t>
            </w:r>
          </w:p>
        </w:tc>
        <w:tc>
          <w:tcPr>
            <w:tcW w:w="5793" w:type="dxa"/>
          </w:tcPr>
          <w:p w14:paraId="63AE5045" w14:textId="77777777" w:rsidR="00076ED9" w:rsidRPr="00BD2B17" w:rsidRDefault="00076ED9" w:rsidP="00076ED9">
            <w:pPr>
              <w:rPr>
                <w:b/>
                <w:bCs/>
              </w:rPr>
            </w:pPr>
            <w:r w:rsidRPr="00BD2B17">
              <w:rPr>
                <w:b/>
                <w:bCs/>
              </w:rPr>
              <w:t>Welcome and apologies:</w:t>
            </w:r>
          </w:p>
          <w:p w14:paraId="1BA6929B" w14:textId="42432104" w:rsidR="00076ED9" w:rsidRDefault="007137A7" w:rsidP="00076ED9">
            <w:r>
              <w:t>Marsha</w:t>
            </w:r>
            <w:r w:rsidR="007C76F1">
              <w:t xml:space="preserve"> </w:t>
            </w:r>
            <w:r w:rsidR="00076ED9">
              <w:t>welcomed everyone to the meeting and gave apologies as above.</w:t>
            </w:r>
          </w:p>
          <w:p w14:paraId="74CFD614" w14:textId="0903D596" w:rsidR="009C1BE7" w:rsidRDefault="009C1BE7" w:rsidP="00076ED9"/>
        </w:tc>
        <w:tc>
          <w:tcPr>
            <w:tcW w:w="2012" w:type="dxa"/>
          </w:tcPr>
          <w:p w14:paraId="6454B779" w14:textId="16201BF7" w:rsidR="00076ED9" w:rsidRDefault="00076ED9" w:rsidP="00076ED9"/>
        </w:tc>
      </w:tr>
      <w:tr w:rsidR="00076ED9" w14:paraId="44E6C8AD" w14:textId="77777777" w:rsidTr="004E73CE">
        <w:tc>
          <w:tcPr>
            <w:tcW w:w="1211" w:type="dxa"/>
          </w:tcPr>
          <w:p w14:paraId="52427393" w14:textId="4531E1A1" w:rsidR="00076ED9" w:rsidRPr="00BD2B17" w:rsidRDefault="00076ED9" w:rsidP="00076ED9">
            <w:pPr>
              <w:rPr>
                <w:b/>
                <w:bCs/>
              </w:rPr>
            </w:pPr>
            <w:r w:rsidRPr="00BD2B17">
              <w:rPr>
                <w:b/>
                <w:bCs/>
              </w:rPr>
              <w:t xml:space="preserve">2. </w:t>
            </w:r>
          </w:p>
        </w:tc>
        <w:tc>
          <w:tcPr>
            <w:tcW w:w="5793" w:type="dxa"/>
          </w:tcPr>
          <w:p w14:paraId="6902BDFC" w14:textId="77777777" w:rsidR="00BD2B17" w:rsidRDefault="00076ED9" w:rsidP="00076ED9">
            <w:pPr>
              <w:rPr>
                <w:b/>
                <w:bCs/>
              </w:rPr>
            </w:pPr>
            <w:r w:rsidRPr="00BD2B17">
              <w:rPr>
                <w:b/>
                <w:bCs/>
              </w:rPr>
              <w:t xml:space="preserve">Minutes and approval: </w:t>
            </w:r>
          </w:p>
          <w:p w14:paraId="36C7C009" w14:textId="7A0360F5" w:rsidR="00FD423A" w:rsidRDefault="00076ED9" w:rsidP="00076ED9">
            <w:r w:rsidRPr="00BD2B17">
              <w:t xml:space="preserve">Minutes from the </w:t>
            </w:r>
            <w:proofErr w:type="gramStart"/>
            <w:r w:rsidR="007C76F1">
              <w:t>25</w:t>
            </w:r>
            <w:r w:rsidR="007C76F1" w:rsidRPr="007C76F1">
              <w:rPr>
                <w:vertAlign w:val="superscript"/>
              </w:rPr>
              <w:t>th</w:t>
            </w:r>
            <w:proofErr w:type="gramEnd"/>
            <w:r w:rsidR="007C76F1">
              <w:t xml:space="preserve"> October</w:t>
            </w:r>
            <w:r w:rsidR="004F3EC0">
              <w:t xml:space="preserve"> 2025 </w:t>
            </w:r>
            <w:r w:rsidRPr="00BD2B17">
              <w:t>were approved</w:t>
            </w:r>
            <w:r w:rsidR="007C76F1">
              <w:t>.</w:t>
            </w:r>
          </w:p>
          <w:p w14:paraId="46E328DD" w14:textId="77777777" w:rsidR="007C76F1" w:rsidRDefault="007C76F1" w:rsidP="00076ED9"/>
          <w:p w14:paraId="5A589F40" w14:textId="3F8FFA1B" w:rsidR="00FD423A" w:rsidRPr="00BD2B17" w:rsidRDefault="007C76F1" w:rsidP="008A5C47">
            <w:r>
              <w:t>Noted that the meeting due to be held on 16</w:t>
            </w:r>
            <w:r w:rsidRPr="007C76F1">
              <w:rPr>
                <w:vertAlign w:val="superscript"/>
              </w:rPr>
              <w:t>th</w:t>
            </w:r>
            <w:r>
              <w:t xml:space="preserve"> December 2025 was cancelled.</w:t>
            </w:r>
          </w:p>
        </w:tc>
        <w:tc>
          <w:tcPr>
            <w:tcW w:w="2012" w:type="dxa"/>
          </w:tcPr>
          <w:p w14:paraId="14E233B8" w14:textId="50CA27E7" w:rsidR="00076ED9" w:rsidRDefault="00076ED9" w:rsidP="00076ED9"/>
        </w:tc>
      </w:tr>
      <w:tr w:rsidR="00FD423A" w14:paraId="7BE303A9" w14:textId="77777777" w:rsidTr="004E73CE">
        <w:tc>
          <w:tcPr>
            <w:tcW w:w="1211" w:type="dxa"/>
          </w:tcPr>
          <w:p w14:paraId="01B53D0A" w14:textId="44BC36FC" w:rsidR="00FD423A" w:rsidRPr="00BD2B17" w:rsidRDefault="00FD423A" w:rsidP="00076ED9">
            <w:pPr>
              <w:rPr>
                <w:b/>
                <w:bCs/>
              </w:rPr>
            </w:pPr>
            <w:r>
              <w:rPr>
                <w:b/>
                <w:bCs/>
              </w:rPr>
              <w:t>3.</w:t>
            </w:r>
          </w:p>
        </w:tc>
        <w:tc>
          <w:tcPr>
            <w:tcW w:w="5793" w:type="dxa"/>
          </w:tcPr>
          <w:p w14:paraId="6C3BB243" w14:textId="77777777" w:rsidR="00FD423A" w:rsidRDefault="00FD423A" w:rsidP="00076ED9">
            <w:pPr>
              <w:rPr>
                <w:b/>
                <w:bCs/>
              </w:rPr>
            </w:pPr>
            <w:r>
              <w:rPr>
                <w:b/>
                <w:bCs/>
              </w:rPr>
              <w:t>Matters arising:</w:t>
            </w:r>
          </w:p>
          <w:p w14:paraId="1C8A6BDA" w14:textId="77777777" w:rsidR="007C76F1" w:rsidRDefault="007C76F1" w:rsidP="00076ED9">
            <w:pPr>
              <w:rPr>
                <w:b/>
                <w:bCs/>
              </w:rPr>
            </w:pPr>
          </w:p>
          <w:p w14:paraId="29F16B3B" w14:textId="77EC61BB" w:rsidR="007C76F1" w:rsidRPr="007C76F1" w:rsidRDefault="007C76F1" w:rsidP="00076ED9">
            <w:r w:rsidRPr="007C76F1">
              <w:t>Nothing was raised from the previous minutes.</w:t>
            </w:r>
          </w:p>
          <w:p w14:paraId="20F34A6D" w14:textId="2A3226E1" w:rsidR="00FD423A" w:rsidRPr="00FD423A" w:rsidRDefault="00FD423A" w:rsidP="007C76F1">
            <w:pPr>
              <w:ind w:left="720"/>
            </w:pPr>
          </w:p>
        </w:tc>
        <w:tc>
          <w:tcPr>
            <w:tcW w:w="2012" w:type="dxa"/>
          </w:tcPr>
          <w:p w14:paraId="307B0E5E" w14:textId="77777777" w:rsidR="00FD423A" w:rsidRDefault="00FD423A" w:rsidP="00076ED9"/>
        </w:tc>
      </w:tr>
      <w:tr w:rsidR="00394794" w14:paraId="514F95A8" w14:textId="77777777" w:rsidTr="004E73CE">
        <w:tc>
          <w:tcPr>
            <w:tcW w:w="1211" w:type="dxa"/>
          </w:tcPr>
          <w:p w14:paraId="415954F5" w14:textId="113A7872" w:rsidR="00394794" w:rsidRDefault="007C76F1" w:rsidP="00076ED9">
            <w:pPr>
              <w:rPr>
                <w:b/>
                <w:bCs/>
              </w:rPr>
            </w:pPr>
            <w:r>
              <w:rPr>
                <w:b/>
                <w:bCs/>
              </w:rPr>
              <w:t>4</w:t>
            </w:r>
            <w:r w:rsidR="00394794">
              <w:rPr>
                <w:b/>
                <w:bCs/>
              </w:rPr>
              <w:t>.</w:t>
            </w:r>
          </w:p>
        </w:tc>
        <w:tc>
          <w:tcPr>
            <w:tcW w:w="5793" w:type="dxa"/>
          </w:tcPr>
          <w:p w14:paraId="16ADC6E1" w14:textId="77777777" w:rsidR="00394794" w:rsidRDefault="00394794" w:rsidP="00076ED9">
            <w:pPr>
              <w:rPr>
                <w:b/>
                <w:bCs/>
              </w:rPr>
            </w:pPr>
            <w:r>
              <w:rPr>
                <w:b/>
                <w:bCs/>
              </w:rPr>
              <w:t>News from the Practice</w:t>
            </w:r>
          </w:p>
          <w:p w14:paraId="2B126237" w14:textId="77777777" w:rsidR="00394794" w:rsidRDefault="00394794" w:rsidP="00076ED9">
            <w:pPr>
              <w:rPr>
                <w:b/>
                <w:bCs/>
              </w:rPr>
            </w:pPr>
          </w:p>
          <w:p w14:paraId="352CAF9A" w14:textId="5B8E522F" w:rsidR="00394794" w:rsidRDefault="007C76F1" w:rsidP="007C76F1">
            <w:pPr>
              <w:pStyle w:val="ListParagraph"/>
              <w:numPr>
                <w:ilvl w:val="0"/>
                <w:numId w:val="11"/>
              </w:numPr>
              <w:ind w:left="808" w:hanging="567"/>
            </w:pPr>
            <w:r>
              <w:t>The Practice now has additional clinical rooms</w:t>
            </w:r>
            <w:r w:rsidR="005960F8">
              <w:t xml:space="preserve"> utilising funding from NHS England:</w:t>
            </w:r>
            <w:r>
              <w:t xml:space="preserve"> 2 new clinical rooms and two rooms have been </w:t>
            </w:r>
            <w:proofErr w:type="gramStart"/>
            <w:r>
              <w:t>up-graded</w:t>
            </w:r>
            <w:proofErr w:type="gramEnd"/>
            <w:r>
              <w:t>.</w:t>
            </w:r>
          </w:p>
          <w:p w14:paraId="3DDDA743" w14:textId="6E606734" w:rsidR="007C76F1" w:rsidRDefault="007C76F1" w:rsidP="007C76F1">
            <w:pPr>
              <w:pStyle w:val="ListParagraph"/>
              <w:ind w:left="808"/>
            </w:pPr>
            <w:r>
              <w:t>The ‘Blood Room’ has been made into a more useable room</w:t>
            </w:r>
          </w:p>
          <w:p w14:paraId="0CF3C5DC" w14:textId="77777777" w:rsidR="005960F8" w:rsidRDefault="005960F8" w:rsidP="007C76F1">
            <w:pPr>
              <w:pStyle w:val="ListParagraph"/>
              <w:ind w:left="808"/>
            </w:pPr>
          </w:p>
          <w:p w14:paraId="5F9E75BA" w14:textId="62A80942" w:rsidR="005960F8" w:rsidRDefault="005960F8" w:rsidP="005960F8">
            <w:pPr>
              <w:pStyle w:val="ListParagraph"/>
              <w:numPr>
                <w:ilvl w:val="0"/>
                <w:numId w:val="12"/>
              </w:numPr>
              <w:ind w:left="808" w:hanging="426"/>
            </w:pPr>
            <w:r>
              <w:t>The Practice is currently facilitating 4 medical students. This enables the student to see a patient and be supported by one of the doctors.</w:t>
            </w:r>
          </w:p>
          <w:p w14:paraId="0FAECAFA" w14:textId="77777777" w:rsidR="005960F8" w:rsidRDefault="005960F8" w:rsidP="005960F8"/>
          <w:p w14:paraId="1BA14EF4" w14:textId="22C873C6" w:rsidR="005960F8" w:rsidRDefault="005960F8" w:rsidP="005960F8">
            <w:pPr>
              <w:pStyle w:val="ListParagraph"/>
              <w:numPr>
                <w:ilvl w:val="0"/>
                <w:numId w:val="12"/>
              </w:numPr>
              <w:ind w:left="808" w:hanging="426"/>
            </w:pPr>
            <w:r>
              <w:t>The Practice now has a register of 12,000 patients. In previous years the number was reasonably static but has risen, partly due to the new housing developments.</w:t>
            </w:r>
          </w:p>
          <w:p w14:paraId="2F681F82" w14:textId="77777777" w:rsidR="005960F8" w:rsidRDefault="005960F8" w:rsidP="005960F8">
            <w:pPr>
              <w:pStyle w:val="ListParagraph"/>
            </w:pPr>
          </w:p>
          <w:p w14:paraId="0AF5745B" w14:textId="77777777" w:rsidR="005960F8" w:rsidRDefault="005960F8" w:rsidP="005960F8">
            <w:pPr>
              <w:pStyle w:val="ListParagraph"/>
              <w:numPr>
                <w:ilvl w:val="0"/>
                <w:numId w:val="12"/>
              </w:numPr>
              <w:ind w:left="808" w:hanging="426"/>
            </w:pPr>
            <w:r>
              <w:t>The steps from the car park have been repaired and new lighting installed. 3 patients have commented that the lighting is too bright.</w:t>
            </w:r>
          </w:p>
          <w:p w14:paraId="057D6F39" w14:textId="77777777" w:rsidR="005960F8" w:rsidRDefault="005960F8" w:rsidP="005960F8">
            <w:pPr>
              <w:pStyle w:val="ListParagraph"/>
            </w:pPr>
          </w:p>
          <w:p w14:paraId="60B5897B" w14:textId="086F3244" w:rsidR="005960F8" w:rsidRDefault="005960F8" w:rsidP="005960F8">
            <w:pPr>
              <w:pStyle w:val="ListParagraph"/>
              <w:ind w:left="808"/>
            </w:pPr>
            <w:r>
              <w:t xml:space="preserve"> It was raised that the step edges are still indistinct and a query was raised concerning the painting of the edges to assist patients. Marsha agreed to consider the angle of the lighting.</w:t>
            </w:r>
          </w:p>
          <w:p w14:paraId="0BF7961D" w14:textId="4DD75185" w:rsidR="005960F8" w:rsidRDefault="005960F8" w:rsidP="005960F8">
            <w:pPr>
              <w:pStyle w:val="ListParagraph"/>
              <w:numPr>
                <w:ilvl w:val="0"/>
                <w:numId w:val="12"/>
              </w:numPr>
              <w:ind w:left="666" w:hanging="284"/>
            </w:pPr>
            <w:r>
              <w:lastRenderedPageBreak/>
              <w:t>Covid clinics will be starting for Spring booster vaccinations. Texts will be sent to patients over the age of 75 years at the beginning of April. Clinics will be held at North Anston as this proved to be a good venue.</w:t>
            </w:r>
          </w:p>
          <w:p w14:paraId="1B1D1824" w14:textId="532ECC46" w:rsidR="007C76F1" w:rsidRPr="00394794" w:rsidRDefault="007C76F1" w:rsidP="005960F8">
            <w:pPr>
              <w:pStyle w:val="ListParagraph"/>
              <w:ind w:left="1168"/>
            </w:pPr>
          </w:p>
        </w:tc>
        <w:tc>
          <w:tcPr>
            <w:tcW w:w="2012" w:type="dxa"/>
          </w:tcPr>
          <w:p w14:paraId="2ADE1799" w14:textId="77777777" w:rsidR="00394794" w:rsidRDefault="00394794" w:rsidP="00076ED9"/>
          <w:p w14:paraId="0EE1BC55" w14:textId="77777777" w:rsidR="005960F8" w:rsidRDefault="005960F8" w:rsidP="00076ED9"/>
          <w:p w14:paraId="55FAD57A" w14:textId="77777777" w:rsidR="005960F8" w:rsidRDefault="005960F8" w:rsidP="00076ED9"/>
          <w:p w14:paraId="34524305" w14:textId="77777777" w:rsidR="005960F8" w:rsidRDefault="005960F8" w:rsidP="00076ED9"/>
          <w:p w14:paraId="3ED1E61D" w14:textId="77777777" w:rsidR="005960F8" w:rsidRDefault="005960F8" w:rsidP="00076ED9"/>
          <w:p w14:paraId="5E1D7A2E" w14:textId="77777777" w:rsidR="005960F8" w:rsidRDefault="005960F8" w:rsidP="00076ED9"/>
          <w:p w14:paraId="0F25D279" w14:textId="77777777" w:rsidR="005960F8" w:rsidRDefault="005960F8" w:rsidP="00076ED9"/>
          <w:p w14:paraId="09A7801C" w14:textId="77777777" w:rsidR="005960F8" w:rsidRDefault="005960F8" w:rsidP="00076ED9"/>
          <w:p w14:paraId="302504A9" w14:textId="77777777" w:rsidR="005960F8" w:rsidRDefault="005960F8" w:rsidP="00076ED9"/>
          <w:p w14:paraId="3C1FB514" w14:textId="77777777" w:rsidR="005960F8" w:rsidRDefault="005960F8" w:rsidP="00076ED9"/>
          <w:p w14:paraId="70F0E21A" w14:textId="77777777" w:rsidR="005960F8" w:rsidRDefault="005960F8" w:rsidP="00076ED9"/>
          <w:p w14:paraId="11233902" w14:textId="77777777" w:rsidR="005960F8" w:rsidRDefault="005960F8" w:rsidP="00076ED9"/>
          <w:p w14:paraId="59BB3B5D" w14:textId="77777777" w:rsidR="005960F8" w:rsidRDefault="005960F8" w:rsidP="00076ED9"/>
          <w:p w14:paraId="2234B911" w14:textId="77777777" w:rsidR="005960F8" w:rsidRDefault="005960F8" w:rsidP="00076ED9"/>
          <w:p w14:paraId="0271376E" w14:textId="77777777" w:rsidR="005960F8" w:rsidRDefault="005960F8" w:rsidP="00076ED9"/>
          <w:p w14:paraId="52A6E292" w14:textId="77777777" w:rsidR="005960F8" w:rsidRDefault="005960F8" w:rsidP="00076ED9"/>
          <w:p w14:paraId="54D0FE5A" w14:textId="77777777" w:rsidR="005960F8" w:rsidRDefault="005960F8" w:rsidP="00076ED9"/>
          <w:p w14:paraId="426D216F" w14:textId="77777777" w:rsidR="005960F8" w:rsidRDefault="005960F8" w:rsidP="00076ED9"/>
          <w:p w14:paraId="2B48E86F" w14:textId="77777777" w:rsidR="005960F8" w:rsidRDefault="005960F8" w:rsidP="00076ED9"/>
          <w:p w14:paraId="3ADFE624" w14:textId="77777777" w:rsidR="005960F8" w:rsidRDefault="005960F8" w:rsidP="00076ED9"/>
          <w:p w14:paraId="44597F2B" w14:textId="77777777" w:rsidR="005960F8" w:rsidRDefault="005960F8" w:rsidP="00076ED9"/>
          <w:p w14:paraId="4A7E8B3B" w14:textId="77777777" w:rsidR="005960F8" w:rsidRDefault="005960F8" w:rsidP="00076ED9"/>
          <w:p w14:paraId="4A3B7376" w14:textId="77777777" w:rsidR="005960F8" w:rsidRDefault="005960F8" w:rsidP="00076ED9"/>
          <w:p w14:paraId="78DB0F37" w14:textId="77777777" w:rsidR="005960F8" w:rsidRDefault="005960F8" w:rsidP="00076ED9"/>
          <w:p w14:paraId="4633EE73" w14:textId="2CD8AA8A" w:rsidR="005960F8" w:rsidRDefault="005960F8" w:rsidP="00076ED9">
            <w:r>
              <w:t>Marsha Raynes</w:t>
            </w:r>
          </w:p>
        </w:tc>
      </w:tr>
      <w:tr w:rsidR="005960F8" w14:paraId="0E771E12" w14:textId="77777777" w:rsidTr="004E73CE">
        <w:tc>
          <w:tcPr>
            <w:tcW w:w="1211" w:type="dxa"/>
          </w:tcPr>
          <w:p w14:paraId="35C765D8" w14:textId="68677C42" w:rsidR="005960F8" w:rsidRDefault="005960F8" w:rsidP="00076ED9">
            <w:pPr>
              <w:rPr>
                <w:b/>
                <w:bCs/>
              </w:rPr>
            </w:pPr>
            <w:r>
              <w:rPr>
                <w:b/>
                <w:bCs/>
              </w:rPr>
              <w:t>5.</w:t>
            </w:r>
          </w:p>
        </w:tc>
        <w:tc>
          <w:tcPr>
            <w:tcW w:w="5793" w:type="dxa"/>
          </w:tcPr>
          <w:p w14:paraId="2F6BBDDF" w14:textId="77777777" w:rsidR="005960F8" w:rsidRDefault="005960F8" w:rsidP="00076ED9">
            <w:pPr>
              <w:rPr>
                <w:b/>
                <w:bCs/>
              </w:rPr>
            </w:pPr>
            <w:r>
              <w:rPr>
                <w:b/>
                <w:bCs/>
              </w:rPr>
              <w:t>Complaints and compliments</w:t>
            </w:r>
          </w:p>
          <w:p w14:paraId="1E04661C" w14:textId="77777777" w:rsidR="005960F8" w:rsidRDefault="005960F8" w:rsidP="00076ED9">
            <w:pPr>
              <w:rPr>
                <w:b/>
                <w:bCs/>
              </w:rPr>
            </w:pPr>
          </w:p>
          <w:p w14:paraId="53CC140B" w14:textId="48C8C569" w:rsidR="005960F8" w:rsidRDefault="005960F8" w:rsidP="00076ED9">
            <w:r w:rsidRPr="005960F8">
              <w:t>4 complaints</w:t>
            </w:r>
            <w:r>
              <w:t xml:space="preserve"> and one compliment </w:t>
            </w:r>
            <w:r w:rsidRPr="005960F8">
              <w:t>have been officially recorded since the last meeting.</w:t>
            </w:r>
          </w:p>
          <w:p w14:paraId="0EEE4A64" w14:textId="77777777" w:rsidR="005960F8" w:rsidRDefault="005960F8" w:rsidP="00076ED9"/>
          <w:p w14:paraId="61428771" w14:textId="6D2CE68E" w:rsidR="003F6A3F" w:rsidRDefault="003F6A3F" w:rsidP="00076ED9">
            <w:r>
              <w:t>Discussion: complaints are often received through the practice website and can be dealt with quickly. Complaints made by telephone can often be dealt with immediately by Reception Staff giving appropriate information.</w:t>
            </w:r>
          </w:p>
          <w:p w14:paraId="058AD44F" w14:textId="77777777" w:rsidR="003F6A3F" w:rsidRDefault="003F6A3F" w:rsidP="00076ED9"/>
          <w:p w14:paraId="1B462E4D" w14:textId="61D31EE0" w:rsidR="003F6A3F" w:rsidRDefault="003E68B9" w:rsidP="00076ED9">
            <w:r>
              <w:t>Arthur</w:t>
            </w:r>
            <w:r w:rsidR="003F6A3F">
              <w:t xml:space="preserve"> queried the number of complaints about </w:t>
            </w:r>
            <w:r w:rsidR="003F6A3F" w:rsidRPr="004C7A11">
              <w:rPr>
                <w:b/>
                <w:bCs/>
              </w:rPr>
              <w:t>Mental Health Services:</w:t>
            </w:r>
          </w:p>
          <w:p w14:paraId="65087DCF" w14:textId="54CC4E3F" w:rsidR="003F6A3F" w:rsidRDefault="003F6A3F" w:rsidP="003F6A3F">
            <w:pPr>
              <w:pStyle w:val="ListParagraph"/>
              <w:numPr>
                <w:ilvl w:val="0"/>
                <w:numId w:val="13"/>
              </w:numPr>
            </w:pPr>
            <w:r>
              <w:t>The Practice has access to a Band 4 Mental Health Nurse and a Mental Health Worker who are able to triage patients. These staff change frequently.</w:t>
            </w:r>
          </w:p>
          <w:p w14:paraId="2E0892A9" w14:textId="64257356" w:rsidR="003F6A3F" w:rsidRDefault="003F6A3F" w:rsidP="003F6A3F">
            <w:pPr>
              <w:pStyle w:val="ListParagraph"/>
              <w:numPr>
                <w:ilvl w:val="0"/>
                <w:numId w:val="13"/>
              </w:numPr>
            </w:pPr>
            <w:r>
              <w:t>Patients are then referred back to R-DASH (Rotherham) and are placed on a waiting list for input.</w:t>
            </w:r>
          </w:p>
          <w:p w14:paraId="6F20985D" w14:textId="5704B1E5" w:rsidR="003E68B9" w:rsidRDefault="003E68B9" w:rsidP="003F6A3F">
            <w:pPr>
              <w:pStyle w:val="ListParagraph"/>
              <w:numPr>
                <w:ilvl w:val="0"/>
                <w:numId w:val="13"/>
              </w:numPr>
            </w:pPr>
            <w:r>
              <w:t>The length of the waiting list was felt to be unacceptable</w:t>
            </w:r>
          </w:p>
          <w:p w14:paraId="5C98F89D" w14:textId="0672E132" w:rsidR="003F6A3F" w:rsidRDefault="003F6A3F" w:rsidP="003F6A3F">
            <w:pPr>
              <w:pStyle w:val="ListParagraph"/>
              <w:numPr>
                <w:ilvl w:val="0"/>
                <w:numId w:val="13"/>
              </w:numPr>
            </w:pPr>
            <w:r>
              <w:t>Currently there is not a Mental Health Worker assigned to the Practice</w:t>
            </w:r>
          </w:p>
          <w:p w14:paraId="5AB1B7B3" w14:textId="7AFECBDC" w:rsidR="003F6A3F" w:rsidRDefault="003F6A3F" w:rsidP="003F6A3F">
            <w:pPr>
              <w:pStyle w:val="ListParagraph"/>
              <w:numPr>
                <w:ilvl w:val="0"/>
                <w:numId w:val="13"/>
              </w:numPr>
            </w:pPr>
            <w:r>
              <w:t xml:space="preserve">Concerns </w:t>
            </w:r>
            <w:r w:rsidR="003E68B9">
              <w:t>should be raised with R-DASH. Marsha to let Arthur know who to contact.</w:t>
            </w:r>
          </w:p>
          <w:p w14:paraId="574FD5A6" w14:textId="5DDF27BA" w:rsidR="003E68B9" w:rsidRDefault="003E68B9" w:rsidP="003F6A3F">
            <w:pPr>
              <w:pStyle w:val="ListParagraph"/>
              <w:numPr>
                <w:ilvl w:val="0"/>
                <w:numId w:val="13"/>
              </w:numPr>
            </w:pPr>
            <w:r>
              <w:t>Marsha stated that the Practice did highlight issues with RDASH. It was the responsibility of RDASH to refer patients on to other agencies, but frequently patients wanted to speak with a Health Professional rather than staff from other agencies.</w:t>
            </w:r>
          </w:p>
          <w:p w14:paraId="141042C8" w14:textId="33D2570F" w:rsidR="003E68B9" w:rsidRDefault="003E68B9" w:rsidP="003F6A3F">
            <w:pPr>
              <w:pStyle w:val="ListParagraph"/>
              <w:numPr>
                <w:ilvl w:val="0"/>
                <w:numId w:val="13"/>
              </w:numPr>
            </w:pPr>
            <w:r>
              <w:t>Marianne was attempting to list other services available for patients on the Practice Facebook page, to help signpost patients. However, this was difficult with the number of different services available.</w:t>
            </w:r>
          </w:p>
          <w:p w14:paraId="100773EE" w14:textId="440BB90B" w:rsidR="003E68B9" w:rsidRDefault="003E68B9" w:rsidP="003F6A3F">
            <w:pPr>
              <w:pStyle w:val="ListParagraph"/>
              <w:numPr>
                <w:ilvl w:val="0"/>
                <w:numId w:val="13"/>
              </w:numPr>
            </w:pPr>
            <w:r>
              <w:t>It was also noted that only about 10% of patients of the Practice followed the Facebook page.</w:t>
            </w:r>
          </w:p>
          <w:p w14:paraId="3D9ADD8B" w14:textId="6ECE96CB" w:rsidR="004C7A11" w:rsidRPr="004C7A11" w:rsidRDefault="004C7A11" w:rsidP="004C7A11"/>
        </w:tc>
        <w:tc>
          <w:tcPr>
            <w:tcW w:w="2012" w:type="dxa"/>
          </w:tcPr>
          <w:p w14:paraId="5FAD420B" w14:textId="77777777" w:rsidR="005960F8" w:rsidRDefault="005960F8" w:rsidP="00076ED9"/>
          <w:p w14:paraId="5F46FECE" w14:textId="77777777" w:rsidR="003E68B9" w:rsidRDefault="003E68B9" w:rsidP="00076ED9"/>
          <w:p w14:paraId="6DB83871" w14:textId="77777777" w:rsidR="003E68B9" w:rsidRDefault="003E68B9" w:rsidP="00076ED9"/>
          <w:p w14:paraId="545586FB" w14:textId="77777777" w:rsidR="003E68B9" w:rsidRDefault="003E68B9" w:rsidP="00076ED9"/>
          <w:p w14:paraId="4DD0D7FB" w14:textId="77777777" w:rsidR="003E68B9" w:rsidRDefault="003E68B9" w:rsidP="00076ED9"/>
          <w:p w14:paraId="2DF6DCDE" w14:textId="77777777" w:rsidR="003E68B9" w:rsidRDefault="003E68B9" w:rsidP="00076ED9"/>
          <w:p w14:paraId="4A5A5FB5" w14:textId="77777777" w:rsidR="003E68B9" w:rsidRDefault="003E68B9" w:rsidP="00076ED9"/>
          <w:p w14:paraId="63EA0B8A" w14:textId="77777777" w:rsidR="003E68B9" w:rsidRDefault="003E68B9" w:rsidP="00076ED9"/>
          <w:p w14:paraId="67A9D24F" w14:textId="77777777" w:rsidR="003E68B9" w:rsidRDefault="003E68B9" w:rsidP="00076ED9"/>
          <w:p w14:paraId="13482764" w14:textId="77777777" w:rsidR="003E68B9" w:rsidRDefault="003E68B9" w:rsidP="00076ED9"/>
          <w:p w14:paraId="1041728C" w14:textId="77777777" w:rsidR="003E68B9" w:rsidRDefault="003E68B9" w:rsidP="00076ED9"/>
          <w:p w14:paraId="1A7C987C" w14:textId="77777777" w:rsidR="003E68B9" w:rsidRDefault="003E68B9" w:rsidP="00076ED9"/>
          <w:p w14:paraId="4A506551" w14:textId="77777777" w:rsidR="003E68B9" w:rsidRDefault="003E68B9" w:rsidP="00076ED9"/>
          <w:p w14:paraId="3826EFD7" w14:textId="77777777" w:rsidR="003E68B9" w:rsidRDefault="003E68B9" w:rsidP="00076ED9"/>
          <w:p w14:paraId="5085704F" w14:textId="77777777" w:rsidR="003E68B9" w:rsidRDefault="003E68B9" w:rsidP="00076ED9"/>
          <w:p w14:paraId="6CFB79C8" w14:textId="77777777" w:rsidR="003E68B9" w:rsidRDefault="003E68B9" w:rsidP="00076ED9"/>
          <w:p w14:paraId="57F709FC" w14:textId="77777777" w:rsidR="003E68B9" w:rsidRDefault="003E68B9" w:rsidP="00076ED9"/>
          <w:p w14:paraId="2867ED26" w14:textId="77777777" w:rsidR="003E68B9" w:rsidRDefault="003E68B9" w:rsidP="00076ED9"/>
          <w:p w14:paraId="757E1D7C" w14:textId="77777777" w:rsidR="003E68B9" w:rsidRDefault="003E68B9" w:rsidP="00076ED9"/>
          <w:p w14:paraId="22F8FC23" w14:textId="6AB89B26" w:rsidR="003E68B9" w:rsidRDefault="003E68B9" w:rsidP="00076ED9">
            <w:r>
              <w:t>Marsha Raynes</w:t>
            </w:r>
          </w:p>
          <w:p w14:paraId="35BDD4EE" w14:textId="77777777" w:rsidR="003E68B9" w:rsidRDefault="003E68B9" w:rsidP="00076ED9"/>
          <w:p w14:paraId="2FC0A799" w14:textId="77777777" w:rsidR="003E68B9" w:rsidRDefault="003E68B9" w:rsidP="00076ED9"/>
          <w:p w14:paraId="1859F4BD" w14:textId="77777777" w:rsidR="003E68B9" w:rsidRDefault="003E68B9" w:rsidP="00076ED9"/>
          <w:p w14:paraId="2482084D" w14:textId="77777777" w:rsidR="003E68B9" w:rsidRDefault="003E68B9" w:rsidP="00076ED9"/>
          <w:p w14:paraId="317B561A" w14:textId="77777777" w:rsidR="003E68B9" w:rsidRDefault="003E68B9" w:rsidP="00076ED9"/>
          <w:p w14:paraId="7BD38E1B" w14:textId="77777777" w:rsidR="003E68B9" w:rsidRDefault="003E68B9" w:rsidP="00076ED9"/>
          <w:p w14:paraId="52EB9F5A" w14:textId="77777777" w:rsidR="003E68B9" w:rsidRDefault="003E68B9" w:rsidP="00076ED9"/>
          <w:p w14:paraId="104EC69D" w14:textId="77777777" w:rsidR="003E68B9" w:rsidRDefault="003E68B9" w:rsidP="00076ED9"/>
          <w:p w14:paraId="075D41BB" w14:textId="77777777" w:rsidR="003E68B9" w:rsidRDefault="003E68B9" w:rsidP="00076ED9"/>
          <w:p w14:paraId="26A3B406" w14:textId="77777777" w:rsidR="003E68B9" w:rsidRDefault="003E68B9" w:rsidP="00076ED9"/>
          <w:p w14:paraId="793201AC" w14:textId="77777777" w:rsidR="003E68B9" w:rsidRDefault="003E68B9" w:rsidP="00076ED9"/>
        </w:tc>
      </w:tr>
      <w:tr w:rsidR="004C7A11" w14:paraId="6A52E7AB" w14:textId="77777777" w:rsidTr="004E73CE">
        <w:tc>
          <w:tcPr>
            <w:tcW w:w="1211" w:type="dxa"/>
          </w:tcPr>
          <w:p w14:paraId="41DAAE51" w14:textId="398A0319" w:rsidR="004C7A11" w:rsidRDefault="004C7A11" w:rsidP="00076ED9">
            <w:pPr>
              <w:rPr>
                <w:b/>
                <w:bCs/>
              </w:rPr>
            </w:pPr>
            <w:r>
              <w:rPr>
                <w:b/>
                <w:bCs/>
              </w:rPr>
              <w:t>6.</w:t>
            </w:r>
          </w:p>
        </w:tc>
        <w:tc>
          <w:tcPr>
            <w:tcW w:w="5793" w:type="dxa"/>
          </w:tcPr>
          <w:p w14:paraId="262FEFA3" w14:textId="77777777" w:rsidR="004C7A11" w:rsidRDefault="004C7A11" w:rsidP="00076ED9">
            <w:pPr>
              <w:rPr>
                <w:b/>
                <w:bCs/>
              </w:rPr>
            </w:pPr>
            <w:r>
              <w:rPr>
                <w:b/>
                <w:bCs/>
              </w:rPr>
              <w:t>One Health</w:t>
            </w:r>
          </w:p>
          <w:p w14:paraId="2CC85466" w14:textId="77777777" w:rsidR="004C7A11" w:rsidRDefault="004C7A11" w:rsidP="00076ED9">
            <w:pPr>
              <w:rPr>
                <w:b/>
                <w:bCs/>
              </w:rPr>
            </w:pPr>
          </w:p>
          <w:p w14:paraId="59AD2469" w14:textId="77777777" w:rsidR="004C7A11" w:rsidRDefault="004C7A11" w:rsidP="00076ED9">
            <w:r>
              <w:t xml:space="preserve">Hilary raised a query regarding patients at the </w:t>
            </w:r>
            <w:r w:rsidR="009F47E4">
              <w:t>Practice</w:t>
            </w:r>
            <w:r>
              <w:t xml:space="preserve"> being able to access input via One Health i.e. treatment by a private health organisation for specific </w:t>
            </w:r>
            <w:r w:rsidR="009F47E4">
              <w:t>health inputs, particularly surgery.</w:t>
            </w:r>
          </w:p>
          <w:p w14:paraId="02B16FB3" w14:textId="77777777" w:rsidR="009F47E4" w:rsidRDefault="009F47E4" w:rsidP="00076ED9">
            <w:r>
              <w:t>This appears to be available to patients in Sheffield when they have been placed on some surgical waiting lists.</w:t>
            </w:r>
          </w:p>
          <w:p w14:paraId="4180D41C" w14:textId="77777777" w:rsidR="009F47E4" w:rsidRDefault="009F47E4" w:rsidP="00076ED9"/>
          <w:p w14:paraId="60CB996A" w14:textId="77777777" w:rsidR="009F47E4" w:rsidRDefault="009F47E4" w:rsidP="00076ED9">
            <w:r>
              <w:lastRenderedPageBreak/>
              <w:t>Marsha explained that Rotherham operated a different system to Sheffield. If a patient was on a long waiting list e.g. for surgery, they could be referred to private providers e.g. Thornbury or Claremont.</w:t>
            </w:r>
          </w:p>
          <w:p w14:paraId="32956EB9" w14:textId="77777777" w:rsidR="009F47E4" w:rsidRDefault="009F47E4" w:rsidP="00076ED9"/>
          <w:p w14:paraId="50E22C91" w14:textId="6A25F535" w:rsidR="009F47E4" w:rsidRDefault="009F47E4" w:rsidP="00076ED9">
            <w:r>
              <w:t>In Rotherham, this referral needed to be made by the Hospital Consultant. Hilary understood that in Sheffield a referral could be instigated by the patient’s G.P. (personal conversation).</w:t>
            </w:r>
          </w:p>
          <w:p w14:paraId="32573068" w14:textId="77777777" w:rsidR="009F47E4" w:rsidRDefault="009F47E4" w:rsidP="00076ED9"/>
          <w:p w14:paraId="60453A8A" w14:textId="3EC2038E" w:rsidR="009F47E4" w:rsidRDefault="009F47E4" w:rsidP="00076ED9">
            <w:r>
              <w:t>Marsha stated that discrepancies could be looked at after the South Yorkshire Integrated Health Board was put in place from April 2026.</w:t>
            </w:r>
          </w:p>
          <w:p w14:paraId="4453DD88" w14:textId="77777777" w:rsidR="009F47E4" w:rsidRDefault="009F47E4" w:rsidP="00076ED9"/>
          <w:p w14:paraId="68B8E99F" w14:textId="3B02969C" w:rsidR="009F47E4" w:rsidRDefault="009F47E4" w:rsidP="00076ED9">
            <w:r>
              <w:t>It was agreed that Hilary should approach Rotherham Health on behalf of the PPG for more information. This would be via a generic e-mail address.</w:t>
            </w:r>
          </w:p>
          <w:p w14:paraId="7D5E319D" w14:textId="4BE84D3F" w:rsidR="009F47E4" w:rsidRPr="004C7A11" w:rsidRDefault="009F47E4" w:rsidP="00076ED9"/>
        </w:tc>
        <w:tc>
          <w:tcPr>
            <w:tcW w:w="2012" w:type="dxa"/>
          </w:tcPr>
          <w:p w14:paraId="041852E8" w14:textId="77777777" w:rsidR="004C7A11" w:rsidRDefault="004C7A11" w:rsidP="00076ED9"/>
          <w:p w14:paraId="5F89329D" w14:textId="77777777" w:rsidR="009F47E4" w:rsidRDefault="009F47E4" w:rsidP="00076ED9"/>
          <w:p w14:paraId="79FF5142" w14:textId="77777777" w:rsidR="009F47E4" w:rsidRDefault="009F47E4" w:rsidP="00076ED9"/>
          <w:p w14:paraId="0CEDE127" w14:textId="77777777" w:rsidR="009F47E4" w:rsidRDefault="009F47E4" w:rsidP="00076ED9"/>
          <w:p w14:paraId="561ED6D8" w14:textId="77777777" w:rsidR="009F47E4" w:rsidRDefault="009F47E4" w:rsidP="00076ED9"/>
          <w:p w14:paraId="40E9B9C1" w14:textId="77777777" w:rsidR="009F47E4" w:rsidRDefault="009F47E4" w:rsidP="00076ED9"/>
          <w:p w14:paraId="384BB8F8" w14:textId="77777777" w:rsidR="009F47E4" w:rsidRDefault="009F47E4" w:rsidP="00076ED9"/>
          <w:p w14:paraId="4A447B11" w14:textId="77777777" w:rsidR="009F47E4" w:rsidRDefault="009F47E4" w:rsidP="00076ED9"/>
          <w:p w14:paraId="5C011043" w14:textId="77777777" w:rsidR="009F47E4" w:rsidRDefault="009F47E4" w:rsidP="00076ED9"/>
          <w:p w14:paraId="5054BE30" w14:textId="77777777" w:rsidR="009F47E4" w:rsidRDefault="009F47E4" w:rsidP="00076ED9"/>
          <w:p w14:paraId="5317FCB3" w14:textId="77777777" w:rsidR="009F47E4" w:rsidRDefault="009F47E4" w:rsidP="00076ED9"/>
          <w:p w14:paraId="56928532" w14:textId="77777777" w:rsidR="009F47E4" w:rsidRDefault="009F47E4" w:rsidP="00076ED9"/>
          <w:p w14:paraId="55BF686A" w14:textId="77777777" w:rsidR="009F47E4" w:rsidRDefault="009F47E4" w:rsidP="00076ED9"/>
          <w:p w14:paraId="760CBEC6" w14:textId="77777777" w:rsidR="009F47E4" w:rsidRDefault="009F47E4" w:rsidP="00076ED9"/>
          <w:p w14:paraId="27B8273E" w14:textId="77777777" w:rsidR="009F47E4" w:rsidRDefault="009F47E4" w:rsidP="00076ED9"/>
          <w:p w14:paraId="73845225" w14:textId="77777777" w:rsidR="009F47E4" w:rsidRDefault="009F47E4" w:rsidP="00076ED9"/>
          <w:p w14:paraId="3E82FFB3" w14:textId="77777777" w:rsidR="009F47E4" w:rsidRDefault="009F47E4" w:rsidP="00076ED9"/>
          <w:p w14:paraId="64E70FBA" w14:textId="77777777" w:rsidR="009F47E4" w:rsidRDefault="009F47E4" w:rsidP="00076ED9"/>
          <w:p w14:paraId="09FD2EB8" w14:textId="77777777" w:rsidR="009F47E4" w:rsidRDefault="009F47E4" w:rsidP="00076ED9"/>
          <w:p w14:paraId="07454E52" w14:textId="77777777" w:rsidR="009F47E4" w:rsidRDefault="009F47E4" w:rsidP="00076ED9"/>
          <w:p w14:paraId="38E49E75" w14:textId="77777777" w:rsidR="009F47E4" w:rsidRDefault="009F47E4" w:rsidP="00076ED9"/>
          <w:p w14:paraId="4AF2EAE1" w14:textId="77777777" w:rsidR="009F47E4" w:rsidRDefault="009F47E4" w:rsidP="00076ED9"/>
          <w:p w14:paraId="27BC6136" w14:textId="77777777" w:rsidR="009F47E4" w:rsidRDefault="009F47E4" w:rsidP="00076ED9"/>
          <w:p w14:paraId="21A24C39" w14:textId="424FFF52" w:rsidR="009F47E4" w:rsidRDefault="009F47E4" w:rsidP="00076ED9">
            <w:r>
              <w:t>Hilary Berry</w:t>
            </w:r>
          </w:p>
        </w:tc>
      </w:tr>
      <w:tr w:rsidR="009F47E4" w14:paraId="0FBD6A31" w14:textId="77777777" w:rsidTr="004E73CE">
        <w:tc>
          <w:tcPr>
            <w:tcW w:w="1211" w:type="dxa"/>
          </w:tcPr>
          <w:p w14:paraId="0C306E75" w14:textId="37AA840C" w:rsidR="009F47E4" w:rsidRDefault="009F47E4" w:rsidP="00076ED9">
            <w:pPr>
              <w:rPr>
                <w:b/>
                <w:bCs/>
              </w:rPr>
            </w:pPr>
            <w:r>
              <w:rPr>
                <w:b/>
                <w:bCs/>
              </w:rPr>
              <w:lastRenderedPageBreak/>
              <w:t>7.</w:t>
            </w:r>
          </w:p>
        </w:tc>
        <w:tc>
          <w:tcPr>
            <w:tcW w:w="5793" w:type="dxa"/>
          </w:tcPr>
          <w:p w14:paraId="63BD4386" w14:textId="77777777" w:rsidR="009F47E4" w:rsidRDefault="009F47E4" w:rsidP="00076ED9">
            <w:pPr>
              <w:rPr>
                <w:b/>
                <w:bCs/>
              </w:rPr>
            </w:pPr>
            <w:r>
              <w:rPr>
                <w:b/>
                <w:bCs/>
              </w:rPr>
              <w:t>Kiveton Park &amp; Wales Community Development Trust</w:t>
            </w:r>
          </w:p>
          <w:p w14:paraId="6275BA3A" w14:textId="77777777" w:rsidR="009F47E4" w:rsidRDefault="009F47E4" w:rsidP="00076ED9">
            <w:pPr>
              <w:rPr>
                <w:b/>
                <w:bCs/>
              </w:rPr>
            </w:pPr>
          </w:p>
          <w:p w14:paraId="5971117D" w14:textId="77777777" w:rsidR="009F47E4" w:rsidRPr="009F47E4" w:rsidRDefault="009F47E4" w:rsidP="00076ED9">
            <w:r w:rsidRPr="009F47E4">
              <w:t>Laura and Megan attended from the Trust and gave an overview of the on-going and proposed workings of the Trust.</w:t>
            </w:r>
          </w:p>
          <w:p w14:paraId="0CA40D84" w14:textId="77777777" w:rsidR="009F47E4" w:rsidRPr="009F47E4" w:rsidRDefault="009F47E4" w:rsidP="00076ED9"/>
          <w:p w14:paraId="390A40E4" w14:textId="3BB4CCF7" w:rsidR="009F47E4" w:rsidRDefault="009F47E4" w:rsidP="00076ED9">
            <w:pPr>
              <w:rPr>
                <w:b/>
                <w:bCs/>
              </w:rPr>
            </w:pPr>
            <w:r w:rsidRPr="009F47E4">
              <w:t>Attached as an Appendix to the Minutes</w:t>
            </w:r>
            <w:r>
              <w:rPr>
                <w:b/>
                <w:bCs/>
              </w:rPr>
              <w:t>.</w:t>
            </w:r>
          </w:p>
        </w:tc>
        <w:tc>
          <w:tcPr>
            <w:tcW w:w="2012" w:type="dxa"/>
          </w:tcPr>
          <w:p w14:paraId="5968421E" w14:textId="77777777" w:rsidR="009F47E4" w:rsidRDefault="009F47E4" w:rsidP="00076ED9"/>
        </w:tc>
      </w:tr>
      <w:tr w:rsidR="00186A90" w14:paraId="3E997FB3" w14:textId="77777777" w:rsidTr="004E73CE">
        <w:tc>
          <w:tcPr>
            <w:tcW w:w="1211" w:type="dxa"/>
          </w:tcPr>
          <w:p w14:paraId="450AEDCA" w14:textId="73789DE1" w:rsidR="00186A90" w:rsidRDefault="009F47E4" w:rsidP="00076ED9">
            <w:pPr>
              <w:rPr>
                <w:b/>
                <w:bCs/>
              </w:rPr>
            </w:pPr>
            <w:r>
              <w:rPr>
                <w:b/>
                <w:bCs/>
              </w:rPr>
              <w:t>8</w:t>
            </w:r>
            <w:r w:rsidR="00186A90">
              <w:rPr>
                <w:b/>
                <w:bCs/>
              </w:rPr>
              <w:t>.</w:t>
            </w:r>
          </w:p>
        </w:tc>
        <w:tc>
          <w:tcPr>
            <w:tcW w:w="5793" w:type="dxa"/>
          </w:tcPr>
          <w:p w14:paraId="51CB0EC2" w14:textId="217A263B" w:rsidR="00186A90" w:rsidRDefault="004A4FED" w:rsidP="00076ED9">
            <w:pPr>
              <w:rPr>
                <w:b/>
                <w:bCs/>
              </w:rPr>
            </w:pPr>
            <w:r>
              <w:rPr>
                <w:b/>
                <w:bCs/>
              </w:rPr>
              <w:t>Any Other Business</w:t>
            </w:r>
          </w:p>
          <w:p w14:paraId="1DCB7BAE" w14:textId="77777777" w:rsidR="00394794" w:rsidRDefault="00394794" w:rsidP="00076ED9">
            <w:pPr>
              <w:rPr>
                <w:b/>
                <w:bCs/>
              </w:rPr>
            </w:pPr>
          </w:p>
          <w:p w14:paraId="6FB0C82F" w14:textId="047C87B8" w:rsidR="004C7A11" w:rsidRPr="004C7A11" w:rsidRDefault="004C7A11" w:rsidP="004C7A11">
            <w:pPr>
              <w:pStyle w:val="ListParagraph"/>
              <w:numPr>
                <w:ilvl w:val="0"/>
                <w:numId w:val="14"/>
              </w:numPr>
              <w:rPr>
                <w:b/>
                <w:bCs/>
              </w:rPr>
            </w:pPr>
            <w:r w:rsidRPr="004C7A11">
              <w:rPr>
                <w:b/>
                <w:bCs/>
              </w:rPr>
              <w:t>Physiotherapy Services:</w:t>
            </w:r>
          </w:p>
          <w:p w14:paraId="6BFCB932" w14:textId="77777777" w:rsidR="004C7A11" w:rsidRDefault="004C7A11" w:rsidP="004C7A11">
            <w:pPr>
              <w:pStyle w:val="ListParagraph"/>
              <w:numPr>
                <w:ilvl w:val="0"/>
                <w:numId w:val="13"/>
              </w:numPr>
            </w:pPr>
            <w:r>
              <w:t>Physiotherapists hold clinics at the surgeries within the Practice network:</w:t>
            </w:r>
          </w:p>
          <w:p w14:paraId="59599266" w14:textId="77777777" w:rsidR="004C7A11" w:rsidRDefault="004C7A11" w:rsidP="004C7A11">
            <w:pPr>
              <w:pStyle w:val="ListParagraph"/>
            </w:pPr>
            <w:r>
              <w:t xml:space="preserve">     Kiveton Park M.C.          Mondays &amp; Tuesdays</w:t>
            </w:r>
          </w:p>
          <w:p w14:paraId="5C5227CC" w14:textId="77777777" w:rsidR="004C7A11" w:rsidRDefault="004C7A11" w:rsidP="004C7A11">
            <w:pPr>
              <w:pStyle w:val="ListParagraph"/>
            </w:pPr>
            <w:r>
              <w:t xml:space="preserve">     Dinnington                      Weekends</w:t>
            </w:r>
          </w:p>
          <w:p w14:paraId="56CDA7A8" w14:textId="77777777" w:rsidR="004C7A11" w:rsidRDefault="004C7A11" w:rsidP="004C7A11">
            <w:pPr>
              <w:pStyle w:val="ListParagraph"/>
            </w:pPr>
            <w:r>
              <w:t xml:space="preserve">     </w:t>
            </w:r>
            <w:proofErr w:type="spellStart"/>
            <w:r>
              <w:t>Swallownest</w:t>
            </w:r>
            <w:proofErr w:type="spellEnd"/>
            <w:r>
              <w:t xml:space="preserve">                   Mondays</w:t>
            </w:r>
          </w:p>
          <w:p w14:paraId="2AA5BD1C" w14:textId="77777777" w:rsidR="004C7A11" w:rsidRDefault="004C7A11" w:rsidP="004C7A11">
            <w:pPr>
              <w:pStyle w:val="ListParagraph"/>
            </w:pPr>
            <w:r>
              <w:t xml:space="preserve">     Thurcroft                         Thursdays</w:t>
            </w:r>
          </w:p>
          <w:p w14:paraId="5998B098" w14:textId="77777777" w:rsidR="004C7A11" w:rsidRDefault="004C7A11" w:rsidP="004C7A11">
            <w:pPr>
              <w:pStyle w:val="ListParagraph"/>
            </w:pPr>
          </w:p>
          <w:p w14:paraId="30BB7DAF" w14:textId="77777777" w:rsidR="004C7A11" w:rsidRDefault="004C7A11" w:rsidP="004C7A11">
            <w:r>
              <w:t>The meeting was reminded that patients would be seen by a Physiotherapist quicker from a self-referral (Physiotherapy First) than from a GP referral (hospital Physiotherapist).</w:t>
            </w:r>
          </w:p>
          <w:p w14:paraId="324C11F9" w14:textId="77777777" w:rsidR="004C7A11" w:rsidRDefault="004C7A11" w:rsidP="004C7A11"/>
          <w:p w14:paraId="4010DB9B" w14:textId="3BC78106" w:rsidR="004C7A11" w:rsidRPr="004C7A11" w:rsidRDefault="004C7A11" w:rsidP="004C7A11">
            <w:pPr>
              <w:pStyle w:val="ListParagraph"/>
              <w:numPr>
                <w:ilvl w:val="0"/>
                <w:numId w:val="14"/>
              </w:numPr>
              <w:rPr>
                <w:b/>
                <w:bCs/>
              </w:rPr>
            </w:pPr>
            <w:r w:rsidRPr="004C7A11">
              <w:rPr>
                <w:b/>
                <w:bCs/>
              </w:rPr>
              <w:t xml:space="preserve">Self </w:t>
            </w:r>
            <w:proofErr w:type="gramStart"/>
            <w:r w:rsidRPr="004C7A11">
              <w:rPr>
                <w:b/>
                <w:bCs/>
              </w:rPr>
              <w:t>-  Referral</w:t>
            </w:r>
            <w:proofErr w:type="gramEnd"/>
            <w:r w:rsidRPr="004C7A11">
              <w:rPr>
                <w:b/>
                <w:bCs/>
              </w:rPr>
              <w:t xml:space="preserve"> to services:</w:t>
            </w:r>
          </w:p>
          <w:p w14:paraId="739448B2" w14:textId="2D77C592" w:rsidR="004C7A11" w:rsidRDefault="004C7A11" w:rsidP="004C7A11">
            <w:r w:rsidRPr="004C7A11">
              <w:t xml:space="preserve">Patients can also make a self-referral for </w:t>
            </w:r>
          </w:p>
          <w:p w14:paraId="1AB5BDF1" w14:textId="77777777" w:rsidR="004C7A11" w:rsidRDefault="004C7A11" w:rsidP="004C7A11"/>
          <w:p w14:paraId="494481F8" w14:textId="77777777" w:rsidR="004C7A11" w:rsidRDefault="004C7A11" w:rsidP="004C7A11">
            <w:pPr>
              <w:pStyle w:val="ListParagraph"/>
              <w:numPr>
                <w:ilvl w:val="0"/>
                <w:numId w:val="13"/>
              </w:numPr>
            </w:pPr>
            <w:r w:rsidRPr="004C7A11">
              <w:t>Ear Care if over the age of 55 years.</w:t>
            </w:r>
            <w:r>
              <w:t xml:space="preserve"> This needs to done on-line.</w:t>
            </w:r>
          </w:p>
          <w:p w14:paraId="643AE281" w14:textId="77777777" w:rsidR="004C7A11" w:rsidRDefault="004C7A11" w:rsidP="004C7A11">
            <w:pPr>
              <w:pStyle w:val="ListParagraph"/>
              <w:numPr>
                <w:ilvl w:val="0"/>
                <w:numId w:val="13"/>
              </w:numPr>
            </w:pPr>
            <w:r>
              <w:t>Hearing tests are available for patients over the age of 65 years.</w:t>
            </w:r>
          </w:p>
          <w:p w14:paraId="42105FC8" w14:textId="77777777" w:rsidR="004C7A11" w:rsidRDefault="004C7A11" w:rsidP="004C7A11">
            <w:pPr>
              <w:pStyle w:val="ListParagraph"/>
              <w:numPr>
                <w:ilvl w:val="0"/>
                <w:numId w:val="13"/>
              </w:numPr>
            </w:pPr>
            <w:r>
              <w:t>Continence assessment and advice</w:t>
            </w:r>
          </w:p>
          <w:p w14:paraId="58669CA5" w14:textId="09374B3C" w:rsidR="004C7A11" w:rsidRDefault="004C7A11" w:rsidP="004C7A11">
            <w:pPr>
              <w:pStyle w:val="ListParagraph"/>
              <w:numPr>
                <w:ilvl w:val="0"/>
                <w:numId w:val="13"/>
              </w:numPr>
            </w:pPr>
            <w:r>
              <w:t>Wheelchair assessment</w:t>
            </w:r>
          </w:p>
          <w:p w14:paraId="23C0E47A" w14:textId="77777777" w:rsidR="004C7A11" w:rsidRDefault="004C7A11" w:rsidP="004C7A11"/>
          <w:p w14:paraId="26CDCFFC" w14:textId="77777777" w:rsidR="004C7A11" w:rsidRPr="004C7A11" w:rsidRDefault="004C7A11" w:rsidP="004C7A11">
            <w:pPr>
              <w:pStyle w:val="ListParagraph"/>
              <w:numPr>
                <w:ilvl w:val="0"/>
                <w:numId w:val="14"/>
              </w:numPr>
              <w:rPr>
                <w:b/>
                <w:bCs/>
              </w:rPr>
            </w:pPr>
            <w:r w:rsidRPr="004C7A11">
              <w:rPr>
                <w:b/>
                <w:bCs/>
              </w:rPr>
              <w:t>Attendance at PPG:</w:t>
            </w:r>
          </w:p>
          <w:p w14:paraId="641D9379" w14:textId="5F9BA925" w:rsidR="004C7A11" w:rsidRDefault="004C7A11" w:rsidP="004C7A11">
            <w:pPr>
              <w:pStyle w:val="ListParagraph"/>
              <w:numPr>
                <w:ilvl w:val="0"/>
                <w:numId w:val="13"/>
              </w:numPr>
            </w:pPr>
            <w:r>
              <w:t>The school (Wales High School) has been approached several times asking for interest in attending by pupils considering a career in thew health service.</w:t>
            </w:r>
          </w:p>
          <w:p w14:paraId="41398CE3" w14:textId="33DEDF40" w:rsidR="004C7A11" w:rsidRDefault="004C7A11" w:rsidP="004C7A11">
            <w:pPr>
              <w:pStyle w:val="ListParagraph"/>
              <w:numPr>
                <w:ilvl w:val="0"/>
                <w:numId w:val="13"/>
              </w:numPr>
            </w:pPr>
            <w:r>
              <w:lastRenderedPageBreak/>
              <w:t>Representatives from the School attend Safeguarding meetings.</w:t>
            </w:r>
          </w:p>
          <w:p w14:paraId="23348412" w14:textId="6C2C0690" w:rsidR="004C7A11" w:rsidRDefault="004C7A11" w:rsidP="004C7A11">
            <w:pPr>
              <w:pStyle w:val="ListParagraph"/>
              <w:numPr>
                <w:ilvl w:val="0"/>
                <w:numId w:val="13"/>
              </w:numPr>
            </w:pPr>
            <w:r>
              <w:t>A member of the Parish Council has attended some meetings</w:t>
            </w:r>
          </w:p>
          <w:p w14:paraId="4F512869" w14:textId="3FD3506A" w:rsidR="008576C8" w:rsidRPr="00186A90" w:rsidRDefault="008576C8" w:rsidP="004C7A11">
            <w:pPr>
              <w:pStyle w:val="ListParagraph"/>
            </w:pPr>
          </w:p>
        </w:tc>
        <w:tc>
          <w:tcPr>
            <w:tcW w:w="2012" w:type="dxa"/>
          </w:tcPr>
          <w:p w14:paraId="77882FAA" w14:textId="77777777" w:rsidR="00186A90" w:rsidRDefault="00186A90" w:rsidP="00076ED9"/>
        </w:tc>
      </w:tr>
      <w:tr w:rsidR="003636C4" w14:paraId="6E3F6FC8" w14:textId="77777777" w:rsidTr="004E73CE">
        <w:tc>
          <w:tcPr>
            <w:tcW w:w="1211" w:type="dxa"/>
          </w:tcPr>
          <w:p w14:paraId="7A989BFA" w14:textId="737D2B8A" w:rsidR="003636C4" w:rsidRDefault="001A28C7" w:rsidP="00076ED9">
            <w:r>
              <w:t xml:space="preserve">10. </w:t>
            </w:r>
          </w:p>
        </w:tc>
        <w:tc>
          <w:tcPr>
            <w:tcW w:w="5793" w:type="dxa"/>
          </w:tcPr>
          <w:p w14:paraId="7D9AA27C" w14:textId="77777777" w:rsidR="003636C4" w:rsidRDefault="001A28C7" w:rsidP="00076ED9">
            <w:pPr>
              <w:rPr>
                <w:b/>
                <w:bCs/>
              </w:rPr>
            </w:pPr>
            <w:r w:rsidRPr="00F81F4C">
              <w:rPr>
                <w:b/>
                <w:bCs/>
              </w:rPr>
              <w:t>Next meeting:</w:t>
            </w:r>
          </w:p>
          <w:p w14:paraId="2E857163" w14:textId="77777777" w:rsidR="00F81F4C" w:rsidRPr="00F81F4C" w:rsidRDefault="00F81F4C" w:rsidP="00076ED9">
            <w:pPr>
              <w:rPr>
                <w:b/>
                <w:bCs/>
              </w:rPr>
            </w:pPr>
          </w:p>
          <w:p w14:paraId="6650AB95" w14:textId="15F662D7" w:rsidR="001A28C7" w:rsidRDefault="001A28C7" w:rsidP="00076ED9">
            <w:r>
              <w:t xml:space="preserve">Tuesday </w:t>
            </w:r>
            <w:r w:rsidR="00592A83">
              <w:t>21</w:t>
            </w:r>
            <w:r w:rsidR="00592A83" w:rsidRPr="00592A83">
              <w:rPr>
                <w:vertAlign w:val="superscript"/>
              </w:rPr>
              <w:t>st</w:t>
            </w:r>
            <w:r w:rsidR="00592A83">
              <w:t xml:space="preserve"> April 2026:</w:t>
            </w:r>
            <w:r>
              <w:t xml:space="preserve"> 6.30 pm</w:t>
            </w:r>
          </w:p>
          <w:p w14:paraId="4BA4C067" w14:textId="59FCDB42" w:rsidR="00F81F4C" w:rsidRDefault="00F81F4C" w:rsidP="00076ED9"/>
        </w:tc>
        <w:tc>
          <w:tcPr>
            <w:tcW w:w="2012" w:type="dxa"/>
          </w:tcPr>
          <w:p w14:paraId="0A760F8E" w14:textId="659A4023" w:rsidR="003636C4" w:rsidRDefault="003636C4" w:rsidP="00076ED9"/>
        </w:tc>
      </w:tr>
    </w:tbl>
    <w:p w14:paraId="473870C8" w14:textId="77777777" w:rsidR="00076ED9" w:rsidRDefault="00076ED9" w:rsidP="00076ED9"/>
    <w:p w14:paraId="1F61028A" w14:textId="77777777" w:rsidR="007B5DD9" w:rsidRDefault="007B5DD9" w:rsidP="00076ED9"/>
    <w:p w14:paraId="2C5FE98D" w14:textId="77777777" w:rsidR="007B5DD9" w:rsidRDefault="007B5DD9" w:rsidP="00076ED9"/>
    <w:p w14:paraId="7A844AF4" w14:textId="77777777" w:rsidR="007B5DD9" w:rsidRDefault="007B5DD9" w:rsidP="00076ED9"/>
    <w:p w14:paraId="68932B49" w14:textId="77777777" w:rsidR="007B5DD9" w:rsidRDefault="007B5DD9" w:rsidP="00076ED9"/>
    <w:p w14:paraId="540948F2" w14:textId="77777777" w:rsidR="007B5DD9" w:rsidRDefault="007B5DD9" w:rsidP="00076ED9"/>
    <w:p w14:paraId="52621E90" w14:textId="77777777" w:rsidR="007B5DD9" w:rsidRDefault="007B5DD9" w:rsidP="00076ED9"/>
    <w:p w14:paraId="14A23EA3" w14:textId="77777777" w:rsidR="007B5DD9" w:rsidRDefault="007B5DD9" w:rsidP="00076ED9"/>
    <w:p w14:paraId="3AF95E87" w14:textId="77777777" w:rsidR="007B5DD9" w:rsidRDefault="007B5DD9" w:rsidP="00076ED9"/>
    <w:p w14:paraId="6AA652E6" w14:textId="77777777" w:rsidR="007B5DD9" w:rsidRDefault="007B5DD9" w:rsidP="00076ED9"/>
    <w:p w14:paraId="3A18F955" w14:textId="77777777" w:rsidR="007B5DD9" w:rsidRDefault="007B5DD9" w:rsidP="00076ED9"/>
    <w:p w14:paraId="14987E7A" w14:textId="77777777" w:rsidR="007B5DD9" w:rsidRDefault="007B5DD9" w:rsidP="00076ED9"/>
    <w:p w14:paraId="504A4DF9" w14:textId="77777777" w:rsidR="007B5DD9" w:rsidRDefault="007B5DD9" w:rsidP="00076ED9"/>
    <w:p w14:paraId="466C6FE7" w14:textId="77777777" w:rsidR="007B5DD9" w:rsidRDefault="007B5DD9" w:rsidP="00076ED9"/>
    <w:p w14:paraId="31228669" w14:textId="77777777" w:rsidR="007B5DD9" w:rsidRDefault="007B5DD9" w:rsidP="00076ED9"/>
    <w:p w14:paraId="392720FC" w14:textId="77777777" w:rsidR="007B5DD9" w:rsidRDefault="007B5DD9" w:rsidP="00076ED9"/>
    <w:p w14:paraId="21169CCC" w14:textId="77777777" w:rsidR="007B5DD9" w:rsidRDefault="007B5DD9" w:rsidP="00076ED9"/>
    <w:p w14:paraId="76845378" w14:textId="77777777" w:rsidR="007B5DD9" w:rsidRDefault="007B5DD9" w:rsidP="00076ED9"/>
    <w:p w14:paraId="3C61AC45" w14:textId="77777777" w:rsidR="007B5DD9" w:rsidRDefault="007B5DD9" w:rsidP="00076ED9"/>
    <w:p w14:paraId="39E14F0D" w14:textId="77777777" w:rsidR="007B5DD9" w:rsidRDefault="007B5DD9" w:rsidP="00076ED9"/>
    <w:p w14:paraId="5CED5E82" w14:textId="77777777" w:rsidR="007B5DD9" w:rsidRDefault="007B5DD9" w:rsidP="00076ED9"/>
    <w:p w14:paraId="1AD799D7" w14:textId="77777777" w:rsidR="007B5DD9" w:rsidRDefault="007B5DD9" w:rsidP="00076ED9"/>
    <w:p w14:paraId="0CB4F8BE" w14:textId="77777777" w:rsidR="007B5DD9" w:rsidRDefault="007B5DD9" w:rsidP="00076ED9"/>
    <w:p w14:paraId="3397CAFE" w14:textId="27E1BB99" w:rsidR="007B5DD9" w:rsidRPr="007B5DD9" w:rsidRDefault="007B5DD9" w:rsidP="00076ED9">
      <w:pPr>
        <w:rPr>
          <w:b/>
          <w:bCs/>
          <w:sz w:val="28"/>
          <w:szCs w:val="28"/>
        </w:rPr>
      </w:pPr>
      <w:r w:rsidRPr="007B5DD9">
        <w:rPr>
          <w:b/>
          <w:bCs/>
          <w:sz w:val="28"/>
          <w:szCs w:val="28"/>
        </w:rPr>
        <w:lastRenderedPageBreak/>
        <w:t>PPG: 17</w:t>
      </w:r>
      <w:r w:rsidRPr="007B5DD9">
        <w:rPr>
          <w:b/>
          <w:bCs/>
          <w:sz w:val="28"/>
          <w:szCs w:val="28"/>
          <w:vertAlign w:val="superscript"/>
        </w:rPr>
        <w:t>th</w:t>
      </w:r>
      <w:r w:rsidRPr="007B5DD9">
        <w:rPr>
          <w:b/>
          <w:bCs/>
          <w:sz w:val="28"/>
          <w:szCs w:val="28"/>
        </w:rPr>
        <w:t xml:space="preserve"> February 2026</w:t>
      </w:r>
      <w:r w:rsidRPr="007B5DD9">
        <w:rPr>
          <w:b/>
          <w:bCs/>
          <w:sz w:val="28"/>
          <w:szCs w:val="28"/>
        </w:rPr>
        <w:tab/>
        <w:t>Appendix</w:t>
      </w:r>
    </w:p>
    <w:p w14:paraId="401CBF7F" w14:textId="78285057" w:rsidR="007B5DD9" w:rsidRPr="007B5DD9" w:rsidRDefault="007B5DD9" w:rsidP="00076ED9">
      <w:pPr>
        <w:rPr>
          <w:b/>
          <w:bCs/>
          <w:sz w:val="28"/>
          <w:szCs w:val="28"/>
        </w:rPr>
      </w:pPr>
      <w:r w:rsidRPr="007B5DD9">
        <w:rPr>
          <w:b/>
          <w:bCs/>
          <w:sz w:val="28"/>
          <w:szCs w:val="28"/>
        </w:rPr>
        <w:t>Kiveton Park &amp; Wales Community Development Trust</w:t>
      </w:r>
    </w:p>
    <w:p w14:paraId="1A99F85D" w14:textId="5A65EC08" w:rsidR="007B5DD9" w:rsidRDefault="007B5DD9" w:rsidP="00076ED9">
      <w:r>
        <w:t xml:space="preserve">Address: Old Colliery Offices, Colliery Road, </w:t>
      </w:r>
      <w:proofErr w:type="gramStart"/>
      <w:r>
        <w:t>Kiveton park</w:t>
      </w:r>
      <w:proofErr w:type="gramEnd"/>
      <w:r>
        <w:t>, S26 6LR</w:t>
      </w:r>
    </w:p>
    <w:p w14:paraId="56110DBC" w14:textId="230B513A" w:rsidR="007B5DD9" w:rsidRDefault="007B5DD9" w:rsidP="00076ED9">
      <w:r>
        <w:t>The Trust is a Registered Charity based in the Old Colliery Offices, situated at the side of the 3G pitches.</w:t>
      </w:r>
    </w:p>
    <w:p w14:paraId="70069025" w14:textId="2AC92210" w:rsidR="007B5DD9" w:rsidRDefault="007B5DD9" w:rsidP="00076ED9">
      <w:r>
        <w:t>Laura has worked as the Trust manager for 2.5 years and helped develop the services provided, reporting to a Trust Board. Over the last 2.5 years she has helped develop the Trust’s aims and mission statement which broadly is to improve the quality of life for the people of Kiveton Park and Wales.</w:t>
      </w:r>
    </w:p>
    <w:p w14:paraId="3037182E" w14:textId="77777777" w:rsidR="007473D3" w:rsidRDefault="007473D3" w:rsidP="00076ED9">
      <w:r>
        <w:t>During this time there has been a change in the composition of the Trust Board, particularly looking at the skill set required to take the Trust aims forward.</w:t>
      </w:r>
    </w:p>
    <w:p w14:paraId="28733FB8" w14:textId="43444997" w:rsidR="007473D3" w:rsidRDefault="007473D3" w:rsidP="00076ED9">
      <w:r>
        <w:t xml:space="preserve">The CDT functions with approximately 25 volunteers across the day and evening, supplementing the work of the staff. </w:t>
      </w:r>
    </w:p>
    <w:p w14:paraId="63956FE4" w14:textId="7FC62BD8" w:rsidR="00B57ED1" w:rsidRDefault="00B57ED1" w:rsidP="00076ED9">
      <w:r>
        <w:t>Laura and Megan gave a brief overview of the services available at the Trust and circulated two documents – weekly timetables for the Core Weekly Groups and groups aimed at families and children.</w:t>
      </w:r>
    </w:p>
    <w:p w14:paraId="362E5B28" w14:textId="176B1F49" w:rsidR="00B57ED1" w:rsidRDefault="00B57ED1" w:rsidP="00076ED9">
      <w:r w:rsidRPr="00B57ED1">
        <w:rPr>
          <w:b/>
          <w:bCs/>
        </w:rPr>
        <w:t>Social Groups:</w:t>
      </w:r>
      <w:r>
        <w:t xml:space="preserve"> there are currently 7 social groups</w:t>
      </w:r>
    </w:p>
    <w:p w14:paraId="11DC5513" w14:textId="32E3F054" w:rsidR="00B57ED1" w:rsidRDefault="00B57ED1" w:rsidP="00B57ED1">
      <w:pPr>
        <w:pStyle w:val="NoSpacing"/>
      </w:pPr>
      <w:r>
        <w:t>e.g.</w:t>
      </w:r>
      <w:r>
        <w:tab/>
        <w:t>Lunch group</w:t>
      </w:r>
      <w:r>
        <w:tab/>
      </w:r>
      <w:r>
        <w:tab/>
        <w:t>Tuesday 12.00 – 13.15</w:t>
      </w:r>
    </w:p>
    <w:p w14:paraId="74CA41C9" w14:textId="4834379B" w:rsidR="00B57ED1" w:rsidRDefault="00B57ED1" w:rsidP="00B57ED1">
      <w:pPr>
        <w:pStyle w:val="NoSpacing"/>
      </w:pPr>
      <w:r>
        <w:tab/>
        <w:t>Coffee Morning</w:t>
      </w:r>
      <w:r>
        <w:tab/>
      </w:r>
      <w:r>
        <w:tab/>
        <w:t>Monday 10.00 – 12.00</w:t>
      </w:r>
    </w:p>
    <w:p w14:paraId="17A36348" w14:textId="2F798B15" w:rsidR="00B57ED1" w:rsidRDefault="00B57ED1" w:rsidP="00B57ED1">
      <w:pPr>
        <w:pStyle w:val="NoSpacing"/>
      </w:pPr>
      <w:r>
        <w:tab/>
        <w:t>Gardening Group</w:t>
      </w:r>
      <w:r>
        <w:tab/>
        <w:t>Thursday from 10.00</w:t>
      </w:r>
    </w:p>
    <w:p w14:paraId="33E294B5" w14:textId="5DBC3EEF" w:rsidR="00B57ED1" w:rsidRDefault="00B57ED1" w:rsidP="00B57ED1">
      <w:pPr>
        <w:pStyle w:val="NoSpacing"/>
      </w:pPr>
      <w:r>
        <w:tab/>
        <w:t>Fish Friday</w:t>
      </w:r>
      <w:r>
        <w:tab/>
      </w:r>
      <w:r>
        <w:tab/>
        <w:t>3</w:t>
      </w:r>
      <w:r w:rsidRPr="00B57ED1">
        <w:rPr>
          <w:vertAlign w:val="superscript"/>
        </w:rPr>
        <w:t>rd</w:t>
      </w:r>
      <w:r>
        <w:t xml:space="preserve"> Friday of month 12.00 – 1.30</w:t>
      </w:r>
    </w:p>
    <w:p w14:paraId="08F92310" w14:textId="6FC8D8E6" w:rsidR="00B57ED1" w:rsidRPr="00B57ED1" w:rsidRDefault="00B57ED1" w:rsidP="00B57ED1">
      <w:pPr>
        <w:pStyle w:val="NoSpacing"/>
        <w:rPr>
          <w:b/>
          <w:bCs/>
        </w:rPr>
      </w:pPr>
      <w:r w:rsidRPr="00B57ED1">
        <w:rPr>
          <w:b/>
          <w:bCs/>
        </w:rPr>
        <w:tab/>
        <w:t>Knitting &amp; Crochet</w:t>
      </w:r>
      <w:r w:rsidRPr="00B57ED1">
        <w:rPr>
          <w:b/>
          <w:bCs/>
        </w:rPr>
        <w:tab/>
        <w:t>Thursday 10.00 – 12.00</w:t>
      </w:r>
    </w:p>
    <w:p w14:paraId="04F43497" w14:textId="77777777" w:rsidR="00B57ED1" w:rsidRPr="00B57ED1" w:rsidRDefault="00B57ED1" w:rsidP="00B57ED1">
      <w:pPr>
        <w:pStyle w:val="NoSpacing"/>
        <w:rPr>
          <w:b/>
          <w:bCs/>
        </w:rPr>
      </w:pPr>
    </w:p>
    <w:p w14:paraId="38BAB3FD" w14:textId="27A50A2C" w:rsidR="00B57ED1" w:rsidRDefault="00B57ED1" w:rsidP="00B57ED1">
      <w:pPr>
        <w:pStyle w:val="NoSpacing"/>
      </w:pPr>
      <w:r w:rsidRPr="00B57ED1">
        <w:rPr>
          <w:b/>
          <w:bCs/>
        </w:rPr>
        <w:t>Exerciser Groups:</w:t>
      </w:r>
      <w:r>
        <w:t xml:space="preserve"> currently 5 groups across the week, including </w:t>
      </w:r>
      <w:proofErr w:type="gramStart"/>
      <w:r>
        <w:t>chair based</w:t>
      </w:r>
      <w:proofErr w:type="gramEnd"/>
      <w:r>
        <w:t xml:space="preserve"> exercise.</w:t>
      </w:r>
    </w:p>
    <w:p w14:paraId="504594EA" w14:textId="55EE6521" w:rsidR="00B57ED1" w:rsidRDefault="00B57ED1" w:rsidP="00B57ED1">
      <w:pPr>
        <w:pStyle w:val="NoSpacing"/>
      </w:pPr>
      <w:r>
        <w:t>These groups place emphasis on social contact as well as exercise.</w:t>
      </w:r>
    </w:p>
    <w:p w14:paraId="41B765CF" w14:textId="5DF535A1" w:rsidR="00B57ED1" w:rsidRDefault="00B57ED1" w:rsidP="00B57ED1">
      <w:pPr>
        <w:pStyle w:val="NoSpacing"/>
      </w:pPr>
      <w:r>
        <w:t>A recent development is the Baby Bootcamp for children aged 0-5 years., aimed at engaging families with young children.</w:t>
      </w:r>
    </w:p>
    <w:p w14:paraId="6739118F" w14:textId="77777777" w:rsidR="00B57ED1" w:rsidRDefault="00B57ED1" w:rsidP="00B57ED1">
      <w:pPr>
        <w:pStyle w:val="NoSpacing"/>
      </w:pPr>
    </w:p>
    <w:p w14:paraId="6B7B446C" w14:textId="3B09C5ED" w:rsidR="00B57ED1" w:rsidRPr="00B57ED1" w:rsidRDefault="00B57ED1" w:rsidP="00B57ED1">
      <w:pPr>
        <w:pStyle w:val="NoSpacing"/>
        <w:rPr>
          <w:b/>
          <w:bCs/>
        </w:rPr>
      </w:pPr>
      <w:r w:rsidRPr="00B57ED1">
        <w:rPr>
          <w:b/>
          <w:bCs/>
        </w:rPr>
        <w:t>Support Groups</w:t>
      </w:r>
    </w:p>
    <w:p w14:paraId="458BAE45" w14:textId="59C37AE4" w:rsidR="00B57ED1" w:rsidRDefault="00B57ED1" w:rsidP="00B57ED1">
      <w:pPr>
        <w:pStyle w:val="NoSpacing"/>
        <w:ind w:left="720" w:hanging="720"/>
      </w:pPr>
      <w:r>
        <w:t xml:space="preserve">e.g. </w:t>
      </w:r>
      <w:r>
        <w:tab/>
        <w:t xml:space="preserve">Andy’s Man Club – currently attended by over 25 men. A new group is being set up in the                 </w:t>
      </w:r>
      <w:proofErr w:type="spellStart"/>
      <w:r>
        <w:t>Woodsetts</w:t>
      </w:r>
      <w:proofErr w:type="spellEnd"/>
      <w:r>
        <w:t xml:space="preserve"> area.</w:t>
      </w:r>
    </w:p>
    <w:p w14:paraId="4AE08771" w14:textId="77777777" w:rsidR="00B57ED1" w:rsidRDefault="00B57ED1" w:rsidP="00B57ED1">
      <w:pPr>
        <w:pStyle w:val="NoSpacing"/>
        <w:ind w:left="720" w:hanging="720"/>
      </w:pPr>
    </w:p>
    <w:p w14:paraId="2A5D4434" w14:textId="0977C35A" w:rsidR="00B57ED1" w:rsidRDefault="00B57ED1" w:rsidP="00B57ED1">
      <w:pPr>
        <w:pStyle w:val="NoSpacing"/>
        <w:ind w:left="720" w:hanging="720"/>
      </w:pPr>
      <w:r>
        <w:tab/>
        <w:t xml:space="preserve">Better </w:t>
      </w:r>
      <w:proofErr w:type="gramStart"/>
      <w:r>
        <w:t>Today :</w:t>
      </w:r>
      <w:proofErr w:type="gramEnd"/>
      <w:r>
        <w:t xml:space="preserve"> mental Health Support Group, which includes support for those with drug and alcohol issues.</w:t>
      </w:r>
    </w:p>
    <w:p w14:paraId="2E768BFE" w14:textId="77777777" w:rsidR="00B57ED1" w:rsidRDefault="00B57ED1" w:rsidP="00B57ED1">
      <w:pPr>
        <w:pStyle w:val="NoSpacing"/>
        <w:ind w:left="720" w:hanging="720"/>
      </w:pPr>
    </w:p>
    <w:p w14:paraId="3ECABD0C" w14:textId="3B097B96" w:rsidR="00B57ED1" w:rsidRDefault="00B57ED1" w:rsidP="00B57ED1">
      <w:pPr>
        <w:pStyle w:val="NoSpacing"/>
        <w:ind w:left="720" w:hanging="720"/>
      </w:pPr>
      <w:r>
        <w:tab/>
        <w:t>Crossroads for Care: 2 sessions per month. Aimed at supporting carers who attend with the person(s) they support.</w:t>
      </w:r>
      <w:r w:rsidR="00D26C18">
        <w:t xml:space="preserve"> This is attended by 12-13 carers each session.</w:t>
      </w:r>
    </w:p>
    <w:p w14:paraId="524EE094" w14:textId="77777777" w:rsidR="00D26C18" w:rsidRDefault="00D26C18" w:rsidP="00B57ED1">
      <w:pPr>
        <w:pStyle w:val="NoSpacing"/>
        <w:ind w:left="720" w:hanging="720"/>
      </w:pPr>
    </w:p>
    <w:p w14:paraId="27BF19C1" w14:textId="352FF810" w:rsidR="00D26C18" w:rsidRDefault="00D26C18" w:rsidP="00B57ED1">
      <w:pPr>
        <w:pStyle w:val="NoSpacing"/>
        <w:ind w:left="720" w:hanging="720"/>
      </w:pPr>
      <w:r>
        <w:tab/>
        <w:t xml:space="preserve">Working with Macmillan Cancer Support: This is attended by staff from </w:t>
      </w:r>
      <w:proofErr w:type="gramStart"/>
      <w:r>
        <w:t>Weston park</w:t>
      </w:r>
      <w:proofErr w:type="gramEnd"/>
      <w:r>
        <w:t xml:space="preserve"> Hospital once a month – the Purple Bus – enabling people to access a range of services and find out about the support available in one place. </w:t>
      </w:r>
    </w:p>
    <w:p w14:paraId="6F58A80A" w14:textId="77777777" w:rsidR="007473D3" w:rsidRDefault="00D26C18" w:rsidP="007473D3">
      <w:pPr>
        <w:pStyle w:val="NoSpacing"/>
        <w:ind w:left="720" w:hanging="720"/>
      </w:pPr>
      <w:r>
        <w:tab/>
        <w:t>Available 2</w:t>
      </w:r>
      <w:r w:rsidRPr="00D26C18">
        <w:rPr>
          <w:vertAlign w:val="superscript"/>
        </w:rPr>
        <w:t>nd</w:t>
      </w:r>
      <w:r>
        <w:t xml:space="preserve"> Wednesday of each month.</w:t>
      </w:r>
    </w:p>
    <w:p w14:paraId="414D367C" w14:textId="12194AD6" w:rsidR="00D26C18" w:rsidRPr="007473D3" w:rsidRDefault="007473D3" w:rsidP="007473D3">
      <w:pPr>
        <w:pStyle w:val="NoSpacing"/>
        <w:ind w:left="720" w:hanging="720"/>
      </w:pPr>
      <w:r>
        <w:rPr>
          <w:b/>
          <w:bCs/>
        </w:rPr>
        <w:lastRenderedPageBreak/>
        <w:t>J</w:t>
      </w:r>
      <w:r w:rsidR="00D26C18" w:rsidRPr="00D26C18">
        <w:rPr>
          <w:b/>
          <w:bCs/>
        </w:rPr>
        <w:t>oint projects:</w:t>
      </w:r>
    </w:p>
    <w:p w14:paraId="17101F6F" w14:textId="20BE90B7" w:rsidR="00D26C18" w:rsidRDefault="00D26C18" w:rsidP="00B57ED1">
      <w:pPr>
        <w:pStyle w:val="NoSpacing"/>
        <w:ind w:left="720" w:hanging="720"/>
      </w:pPr>
      <w:proofErr w:type="spellStart"/>
      <w:proofErr w:type="gramStart"/>
      <w:r>
        <w:t>e.g</w:t>
      </w:r>
      <w:proofErr w:type="spellEnd"/>
      <w:proofErr w:type="gramEnd"/>
      <w:r>
        <w:tab/>
        <w:t>CDT and Rotherham United: a free group which delivers exercise sessions</w:t>
      </w:r>
    </w:p>
    <w:p w14:paraId="46B7B45C" w14:textId="1CBF438E" w:rsidR="00D26C18" w:rsidRDefault="00D26C18" w:rsidP="00B57ED1">
      <w:pPr>
        <w:pStyle w:val="NoSpacing"/>
        <w:ind w:left="720" w:hanging="720"/>
      </w:pPr>
      <w:r>
        <w:tab/>
        <w:t xml:space="preserve">This is part of Rotherham United’s </w:t>
      </w:r>
      <w:proofErr w:type="spellStart"/>
      <w:r>
        <w:t>Healthwave</w:t>
      </w:r>
      <w:proofErr w:type="spellEnd"/>
      <w:r>
        <w:t xml:space="preserve"> programme, aiming to engage those who are more sedentary.</w:t>
      </w:r>
    </w:p>
    <w:p w14:paraId="46B35152" w14:textId="5F0530D9" w:rsidR="00D26C18" w:rsidRDefault="00D26C18" w:rsidP="00B57ED1">
      <w:pPr>
        <w:pStyle w:val="NoSpacing"/>
        <w:ind w:left="720" w:hanging="720"/>
      </w:pPr>
      <w:r>
        <w:tab/>
        <w:t>A programme using the 3G pitches for exercise sessions has been funded for 1 year from May 2026.</w:t>
      </w:r>
    </w:p>
    <w:p w14:paraId="759713F9" w14:textId="77777777" w:rsidR="00D26C18" w:rsidRDefault="00D26C18" w:rsidP="00B57ED1">
      <w:pPr>
        <w:pStyle w:val="NoSpacing"/>
        <w:ind w:left="720" w:hanging="720"/>
      </w:pPr>
    </w:p>
    <w:p w14:paraId="1796D695" w14:textId="41D9069F" w:rsidR="00D26C18" w:rsidRDefault="00D26C18" w:rsidP="00B57ED1">
      <w:pPr>
        <w:pStyle w:val="NoSpacing"/>
        <w:ind w:left="720" w:hanging="720"/>
      </w:pPr>
      <w:r>
        <w:tab/>
        <w:t xml:space="preserve">A further programme will be piloted for 12 weeks as a free </w:t>
      </w:r>
      <w:proofErr w:type="gramStart"/>
      <w:r>
        <w:t>session,  starting</w:t>
      </w:r>
      <w:proofErr w:type="gramEnd"/>
      <w:r>
        <w:t xml:space="preserve"> in March 2026: </w:t>
      </w:r>
    </w:p>
    <w:p w14:paraId="7CEC8BD5" w14:textId="3AC25798" w:rsidR="00D26C18" w:rsidRDefault="00D26C18" w:rsidP="00D26C18">
      <w:pPr>
        <w:pStyle w:val="NoSpacing"/>
        <w:ind w:left="720"/>
      </w:pPr>
      <w:r w:rsidRPr="00D26C18">
        <w:rPr>
          <w:b/>
          <w:bCs/>
        </w:rPr>
        <w:t xml:space="preserve">Walking &amp; </w:t>
      </w:r>
      <w:proofErr w:type="spellStart"/>
      <w:r w:rsidRPr="00D26C18">
        <w:rPr>
          <w:b/>
          <w:bCs/>
        </w:rPr>
        <w:t>well being</w:t>
      </w:r>
      <w:proofErr w:type="spellEnd"/>
      <w:r w:rsidRPr="00D26C18">
        <w:rPr>
          <w:b/>
          <w:bCs/>
        </w:rPr>
        <w:t xml:space="preserve"> Football</w:t>
      </w:r>
      <w:r>
        <w:t>. Tuesday 11.00</w:t>
      </w:r>
    </w:p>
    <w:p w14:paraId="4BAB3146" w14:textId="77777777" w:rsidR="007473D3" w:rsidRDefault="007473D3" w:rsidP="00D26C18">
      <w:pPr>
        <w:pStyle w:val="NoSpacing"/>
        <w:ind w:left="720"/>
      </w:pPr>
    </w:p>
    <w:p w14:paraId="45403AAB" w14:textId="141B81B2" w:rsidR="007473D3" w:rsidRDefault="007473D3" w:rsidP="00D26C18">
      <w:pPr>
        <w:pStyle w:val="NoSpacing"/>
        <w:ind w:left="720"/>
      </w:pPr>
      <w:r>
        <w:t xml:space="preserve">Pain Management: Funding has been secured for a joint project with the NHS. This started as a pilot project and now has </w:t>
      </w:r>
      <w:proofErr w:type="gramStart"/>
      <w:r>
        <w:t>3 year</w:t>
      </w:r>
      <w:proofErr w:type="gramEnd"/>
      <w:r>
        <w:t xml:space="preserve"> funding. Access will be via referral (not open access).</w:t>
      </w:r>
    </w:p>
    <w:p w14:paraId="4DB2BCB7" w14:textId="77777777" w:rsidR="007473D3" w:rsidRDefault="007473D3" w:rsidP="00D26C18">
      <w:pPr>
        <w:pStyle w:val="NoSpacing"/>
        <w:ind w:left="142"/>
        <w:rPr>
          <w:b/>
          <w:bCs/>
        </w:rPr>
      </w:pPr>
    </w:p>
    <w:p w14:paraId="4FC041C1" w14:textId="37337F98" w:rsidR="00D26C18" w:rsidRPr="00D26C18" w:rsidRDefault="00D26C18" w:rsidP="00D26C18">
      <w:pPr>
        <w:pStyle w:val="NoSpacing"/>
        <w:ind w:left="142"/>
      </w:pPr>
      <w:r w:rsidRPr="00D26C18">
        <w:rPr>
          <w:b/>
          <w:bCs/>
        </w:rPr>
        <w:t>Family Hub:</w:t>
      </w:r>
      <w:r>
        <w:t xml:space="preserve"> aimed at children aged 0-55 years and their families. This has been operating since November 2025. </w:t>
      </w:r>
      <w:r w:rsidRPr="00D26C18">
        <w:t>Sessions operate most days including</w:t>
      </w:r>
    </w:p>
    <w:p w14:paraId="42A8B0B0" w14:textId="17952770" w:rsidR="00D26C18" w:rsidRPr="00D26C18" w:rsidRDefault="00D26C18" w:rsidP="00D26C18">
      <w:pPr>
        <w:pStyle w:val="NoSpacing"/>
        <w:numPr>
          <w:ilvl w:val="0"/>
          <w:numId w:val="13"/>
        </w:numPr>
      </w:pPr>
      <w:r w:rsidRPr="00D26C18">
        <w:t>Baby Bootcamp</w:t>
      </w:r>
    </w:p>
    <w:p w14:paraId="11317B42" w14:textId="49056546" w:rsidR="00D26C18" w:rsidRPr="00D26C18" w:rsidRDefault="00D26C18" w:rsidP="00D26C18">
      <w:pPr>
        <w:pStyle w:val="NoSpacing"/>
        <w:numPr>
          <w:ilvl w:val="0"/>
          <w:numId w:val="13"/>
        </w:numPr>
      </w:pPr>
      <w:r w:rsidRPr="00D26C18">
        <w:t>Messy Play</w:t>
      </w:r>
    </w:p>
    <w:p w14:paraId="17097C91" w14:textId="30FF36B1" w:rsidR="00D26C18" w:rsidRPr="00D26C18" w:rsidRDefault="00D26C18" w:rsidP="00D26C18">
      <w:pPr>
        <w:pStyle w:val="NoSpacing"/>
        <w:numPr>
          <w:ilvl w:val="0"/>
          <w:numId w:val="13"/>
        </w:numPr>
      </w:pPr>
      <w:r w:rsidRPr="00D26C18">
        <w:t>Storytime</w:t>
      </w:r>
    </w:p>
    <w:p w14:paraId="7D5E2291" w14:textId="79C2F243" w:rsidR="00D26C18" w:rsidRDefault="00D26C18" w:rsidP="00D26C18">
      <w:pPr>
        <w:pStyle w:val="NoSpacing"/>
        <w:numPr>
          <w:ilvl w:val="0"/>
          <w:numId w:val="13"/>
        </w:numPr>
      </w:pPr>
      <w:r w:rsidRPr="00D26C18">
        <w:t>Baby sensory sessions</w:t>
      </w:r>
    </w:p>
    <w:p w14:paraId="1F391EE0" w14:textId="77777777" w:rsidR="00D26C18" w:rsidRDefault="00D26C18" w:rsidP="00D26C18">
      <w:pPr>
        <w:pStyle w:val="NoSpacing"/>
      </w:pPr>
    </w:p>
    <w:p w14:paraId="6D79B7AE" w14:textId="74390924" w:rsidR="00D26C18" w:rsidRDefault="00D26C18" w:rsidP="00D26C18">
      <w:pPr>
        <w:pStyle w:val="NoSpacing"/>
      </w:pPr>
      <w:r w:rsidRPr="00D26C18">
        <w:rPr>
          <w:b/>
          <w:bCs/>
        </w:rPr>
        <w:t>Community Fridge</w:t>
      </w:r>
      <w:r>
        <w:t>: aimed at reducing waste food going into landfill.</w:t>
      </w:r>
    </w:p>
    <w:p w14:paraId="3D82314D" w14:textId="6AD8384A" w:rsidR="00D26C18" w:rsidRDefault="00D26C18" w:rsidP="00D26C18">
      <w:pPr>
        <w:pStyle w:val="NoSpacing"/>
      </w:pPr>
      <w:r>
        <w:t>The fridge has open access i.e. it does not require a referral via Benefit or Care Agencies.</w:t>
      </w:r>
    </w:p>
    <w:p w14:paraId="51B8835C" w14:textId="0A2C2704" w:rsidR="00D26C18" w:rsidRDefault="00D26C18" w:rsidP="00D26C18">
      <w:pPr>
        <w:pStyle w:val="NoSpacing"/>
      </w:pPr>
      <w:r>
        <w:t>Open Monday – Friday 09.30 – 14.00</w:t>
      </w:r>
    </w:p>
    <w:p w14:paraId="54D18A16" w14:textId="77777777" w:rsidR="007473D3" w:rsidRPr="007473D3" w:rsidRDefault="007473D3" w:rsidP="00D26C18">
      <w:pPr>
        <w:pStyle w:val="NoSpacing"/>
        <w:rPr>
          <w:b/>
          <w:bCs/>
        </w:rPr>
      </w:pPr>
    </w:p>
    <w:p w14:paraId="4E0059E1" w14:textId="6D9B572D" w:rsidR="007473D3" w:rsidRDefault="007473D3" w:rsidP="00D26C18">
      <w:pPr>
        <w:pStyle w:val="NoSpacing"/>
      </w:pPr>
      <w:r w:rsidRPr="007473D3">
        <w:rPr>
          <w:b/>
          <w:bCs/>
        </w:rPr>
        <w:t>Fare Share:</w:t>
      </w:r>
      <w:r>
        <w:t xml:space="preserve"> this is subscription service taken on by the CDT and available every week. Again open access to food sharing via the </w:t>
      </w:r>
      <w:r w:rsidRPr="007473D3">
        <w:rPr>
          <w:b/>
          <w:bCs/>
        </w:rPr>
        <w:t>Family Pantry</w:t>
      </w:r>
      <w:r w:rsidRPr="007473D3">
        <w:t>. This requires a donation to the CDT. The aim is to reduce the stigma</w:t>
      </w:r>
      <w:r>
        <w:t xml:space="preserve"> of receiving help with food provision.</w:t>
      </w:r>
    </w:p>
    <w:p w14:paraId="054178BB" w14:textId="77777777" w:rsidR="007473D3" w:rsidRDefault="007473D3" w:rsidP="00D26C18">
      <w:pPr>
        <w:pStyle w:val="NoSpacing"/>
      </w:pPr>
    </w:p>
    <w:p w14:paraId="03936CDA" w14:textId="1A19B288" w:rsidR="007473D3" w:rsidRDefault="007473D3" w:rsidP="00D26C18">
      <w:pPr>
        <w:pStyle w:val="NoSpacing"/>
      </w:pPr>
      <w:r>
        <w:t>Funding has been sought for a Cooking Class.</w:t>
      </w:r>
    </w:p>
    <w:p w14:paraId="2D2C065E" w14:textId="77777777" w:rsidR="007473D3" w:rsidRDefault="007473D3" w:rsidP="00D26C18">
      <w:pPr>
        <w:pStyle w:val="NoSpacing"/>
      </w:pPr>
    </w:p>
    <w:p w14:paraId="63F5F5C8" w14:textId="45BA9B16" w:rsidR="007473D3" w:rsidRPr="007473D3" w:rsidRDefault="007473D3" w:rsidP="00D26C18">
      <w:pPr>
        <w:pStyle w:val="NoSpacing"/>
        <w:rPr>
          <w:b/>
          <w:bCs/>
        </w:rPr>
      </w:pPr>
      <w:r w:rsidRPr="007473D3">
        <w:rPr>
          <w:b/>
          <w:bCs/>
        </w:rPr>
        <w:t>Uniform Exchange:</w:t>
      </w:r>
    </w:p>
    <w:p w14:paraId="7F1EB9AD" w14:textId="6FE1B37C" w:rsidR="007473D3" w:rsidRDefault="007473D3" w:rsidP="00D26C18">
      <w:pPr>
        <w:pStyle w:val="NoSpacing"/>
      </w:pPr>
      <w:r>
        <w:t>Available to all parents. Now well organised and all clothing laundered and packaged with size of item.</w:t>
      </w:r>
    </w:p>
    <w:p w14:paraId="2A085CD4" w14:textId="77777777" w:rsidR="00A64EF7" w:rsidRDefault="00A64EF7" w:rsidP="00D26C18">
      <w:pPr>
        <w:pStyle w:val="NoSpacing"/>
      </w:pPr>
    </w:p>
    <w:p w14:paraId="325F135F" w14:textId="77777777" w:rsidR="00A64EF7" w:rsidRDefault="00A64EF7" w:rsidP="00D26C18">
      <w:pPr>
        <w:pStyle w:val="NoSpacing"/>
      </w:pPr>
    </w:p>
    <w:p w14:paraId="648EAF9B" w14:textId="62A58DAF" w:rsidR="00A64EF7" w:rsidRDefault="00A64EF7" w:rsidP="00D26C18">
      <w:pPr>
        <w:pStyle w:val="NoSpacing"/>
      </w:pPr>
      <w:r>
        <w:t>Laura asked for any suggestions for other groups that could be considered:</w:t>
      </w:r>
    </w:p>
    <w:p w14:paraId="271DFA32" w14:textId="4D88EB5A" w:rsidR="00A64EF7" w:rsidRPr="007473D3" w:rsidRDefault="00A64EF7" w:rsidP="00A64EF7">
      <w:pPr>
        <w:pStyle w:val="NoSpacing"/>
        <w:numPr>
          <w:ilvl w:val="0"/>
          <w:numId w:val="13"/>
        </w:numPr>
      </w:pPr>
      <w:r>
        <w:t xml:space="preserve">Bereavement &amp; Grief was suggested from </w:t>
      </w:r>
      <w:proofErr w:type="spellStart"/>
      <w:r>
        <w:t>ther</w:t>
      </w:r>
      <w:proofErr w:type="spellEnd"/>
      <w:r>
        <w:t xml:space="preserve"> meeting.</w:t>
      </w:r>
    </w:p>
    <w:p w14:paraId="5FCF3344" w14:textId="77777777" w:rsidR="007473D3" w:rsidRPr="007473D3" w:rsidRDefault="007473D3" w:rsidP="00D26C18">
      <w:pPr>
        <w:pStyle w:val="NoSpacing"/>
      </w:pPr>
    </w:p>
    <w:p w14:paraId="4EF2E063" w14:textId="77777777" w:rsidR="00D26C18" w:rsidRDefault="00D26C18" w:rsidP="00D26C18">
      <w:pPr>
        <w:pStyle w:val="NoSpacing"/>
        <w:ind w:left="720"/>
      </w:pPr>
    </w:p>
    <w:p w14:paraId="7AEA5327" w14:textId="77777777" w:rsidR="00D26C18" w:rsidRDefault="00D26C18" w:rsidP="00D26C18">
      <w:pPr>
        <w:pStyle w:val="NoSpacing"/>
        <w:ind w:left="720"/>
      </w:pPr>
    </w:p>
    <w:p w14:paraId="0C96FB19" w14:textId="77777777" w:rsidR="00B57ED1" w:rsidRDefault="00B57ED1" w:rsidP="00B57ED1">
      <w:pPr>
        <w:pStyle w:val="NoSpacing"/>
      </w:pPr>
    </w:p>
    <w:p w14:paraId="030943CF" w14:textId="77777777" w:rsidR="00B57ED1" w:rsidRDefault="00B57ED1" w:rsidP="00B57ED1">
      <w:pPr>
        <w:pStyle w:val="NoSpacing"/>
      </w:pPr>
    </w:p>
    <w:sectPr w:rsidR="00B57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934"/>
    <w:multiLevelType w:val="hybridMultilevel"/>
    <w:tmpl w:val="A20E5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F7FE5"/>
    <w:multiLevelType w:val="hybridMultilevel"/>
    <w:tmpl w:val="8760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22BB9"/>
    <w:multiLevelType w:val="hybridMultilevel"/>
    <w:tmpl w:val="E51CEEC4"/>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3" w15:restartNumberingAfterBreak="0">
    <w:nsid w:val="10A07594"/>
    <w:multiLevelType w:val="hybridMultilevel"/>
    <w:tmpl w:val="BE508372"/>
    <w:lvl w:ilvl="0" w:tplc="E028F85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9A4D25"/>
    <w:multiLevelType w:val="hybridMultilevel"/>
    <w:tmpl w:val="AA24C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C09DD"/>
    <w:multiLevelType w:val="hybridMultilevel"/>
    <w:tmpl w:val="3326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B636AA"/>
    <w:multiLevelType w:val="hybridMultilevel"/>
    <w:tmpl w:val="4AA2829C"/>
    <w:lvl w:ilvl="0" w:tplc="F0D4887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3730A"/>
    <w:multiLevelType w:val="hybridMultilevel"/>
    <w:tmpl w:val="5D0E664C"/>
    <w:lvl w:ilvl="0" w:tplc="6DB6757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D6A07"/>
    <w:multiLevelType w:val="hybridMultilevel"/>
    <w:tmpl w:val="54129F18"/>
    <w:lvl w:ilvl="0" w:tplc="CA92F9C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627F6"/>
    <w:multiLevelType w:val="hybridMultilevel"/>
    <w:tmpl w:val="A1860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1153FA1"/>
    <w:multiLevelType w:val="hybridMultilevel"/>
    <w:tmpl w:val="A39C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455B91"/>
    <w:multiLevelType w:val="hybridMultilevel"/>
    <w:tmpl w:val="A70E5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995F74"/>
    <w:multiLevelType w:val="hybridMultilevel"/>
    <w:tmpl w:val="F4DAD2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A76EB9"/>
    <w:multiLevelType w:val="hybridMultilevel"/>
    <w:tmpl w:val="0BE25716"/>
    <w:lvl w:ilvl="0" w:tplc="4000B62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039386">
    <w:abstractNumId w:val="13"/>
  </w:num>
  <w:num w:numId="2" w16cid:durableId="1943099983">
    <w:abstractNumId w:val="11"/>
  </w:num>
  <w:num w:numId="3" w16cid:durableId="125245952">
    <w:abstractNumId w:val="7"/>
  </w:num>
  <w:num w:numId="4" w16cid:durableId="375550775">
    <w:abstractNumId w:val="8"/>
  </w:num>
  <w:num w:numId="5" w16cid:durableId="1624385488">
    <w:abstractNumId w:val="5"/>
  </w:num>
  <w:num w:numId="6" w16cid:durableId="1690989567">
    <w:abstractNumId w:val="0"/>
  </w:num>
  <w:num w:numId="7" w16cid:durableId="1263152284">
    <w:abstractNumId w:val="1"/>
  </w:num>
  <w:num w:numId="8" w16cid:durableId="333649005">
    <w:abstractNumId w:val="10"/>
  </w:num>
  <w:num w:numId="9" w16cid:durableId="1132986687">
    <w:abstractNumId w:val="3"/>
  </w:num>
  <w:num w:numId="10" w16cid:durableId="609627232">
    <w:abstractNumId w:val="4"/>
  </w:num>
  <w:num w:numId="11" w16cid:durableId="42220966">
    <w:abstractNumId w:val="9"/>
  </w:num>
  <w:num w:numId="12" w16cid:durableId="564879368">
    <w:abstractNumId w:val="2"/>
  </w:num>
  <w:num w:numId="13" w16cid:durableId="488063326">
    <w:abstractNumId w:val="6"/>
  </w:num>
  <w:num w:numId="14" w16cid:durableId="1120802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D9"/>
    <w:rsid w:val="00076ED9"/>
    <w:rsid w:val="00186A90"/>
    <w:rsid w:val="001A28C7"/>
    <w:rsid w:val="00293455"/>
    <w:rsid w:val="003636C4"/>
    <w:rsid w:val="00394794"/>
    <w:rsid w:val="003E64D0"/>
    <w:rsid w:val="003E68B9"/>
    <w:rsid w:val="003F6A3F"/>
    <w:rsid w:val="0040581F"/>
    <w:rsid w:val="004838FB"/>
    <w:rsid w:val="004A092D"/>
    <w:rsid w:val="004A4FED"/>
    <w:rsid w:val="004C7A11"/>
    <w:rsid w:val="004E73CE"/>
    <w:rsid w:val="004F3EC0"/>
    <w:rsid w:val="00592A83"/>
    <w:rsid w:val="005960F8"/>
    <w:rsid w:val="00633811"/>
    <w:rsid w:val="006B116B"/>
    <w:rsid w:val="006F67CE"/>
    <w:rsid w:val="007137A7"/>
    <w:rsid w:val="007473D3"/>
    <w:rsid w:val="00794147"/>
    <w:rsid w:val="007B5DD9"/>
    <w:rsid w:val="007C76F1"/>
    <w:rsid w:val="008565FD"/>
    <w:rsid w:val="008576C8"/>
    <w:rsid w:val="008A5C47"/>
    <w:rsid w:val="009C1BE7"/>
    <w:rsid w:val="009E55E5"/>
    <w:rsid w:val="009F47E4"/>
    <w:rsid w:val="00A64EF7"/>
    <w:rsid w:val="00B065B2"/>
    <w:rsid w:val="00B57ED1"/>
    <w:rsid w:val="00B77807"/>
    <w:rsid w:val="00BD2B17"/>
    <w:rsid w:val="00C65D36"/>
    <w:rsid w:val="00C870C1"/>
    <w:rsid w:val="00CE7AB7"/>
    <w:rsid w:val="00D02024"/>
    <w:rsid w:val="00D26C18"/>
    <w:rsid w:val="00F413E5"/>
    <w:rsid w:val="00F43546"/>
    <w:rsid w:val="00F81F4C"/>
    <w:rsid w:val="00F95A87"/>
    <w:rsid w:val="00FD4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646F"/>
  <w15:chartTrackingRefBased/>
  <w15:docId w15:val="{CE6456E4-FB47-48DD-8D5C-B94CBA51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E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76E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76E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76E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6E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6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E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76E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76E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76E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6E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ED9"/>
    <w:rPr>
      <w:rFonts w:eastAsiaTheme="majorEastAsia" w:cstheme="majorBidi"/>
      <w:color w:val="272727" w:themeColor="text1" w:themeTint="D8"/>
    </w:rPr>
  </w:style>
  <w:style w:type="paragraph" w:styleId="Title">
    <w:name w:val="Title"/>
    <w:basedOn w:val="Normal"/>
    <w:next w:val="Normal"/>
    <w:link w:val="TitleChar"/>
    <w:uiPriority w:val="10"/>
    <w:qFormat/>
    <w:rsid w:val="00076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E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E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ED9"/>
    <w:rPr>
      <w:i/>
      <w:iCs/>
      <w:color w:val="404040" w:themeColor="text1" w:themeTint="BF"/>
    </w:rPr>
  </w:style>
  <w:style w:type="paragraph" w:styleId="ListParagraph">
    <w:name w:val="List Paragraph"/>
    <w:basedOn w:val="Normal"/>
    <w:uiPriority w:val="34"/>
    <w:qFormat/>
    <w:rsid w:val="00076ED9"/>
    <w:pPr>
      <w:ind w:left="720"/>
      <w:contextualSpacing/>
    </w:pPr>
  </w:style>
  <w:style w:type="character" w:styleId="IntenseEmphasis">
    <w:name w:val="Intense Emphasis"/>
    <w:basedOn w:val="DefaultParagraphFont"/>
    <w:uiPriority w:val="21"/>
    <w:qFormat/>
    <w:rsid w:val="00076ED9"/>
    <w:rPr>
      <w:i/>
      <w:iCs/>
      <w:color w:val="365F91" w:themeColor="accent1" w:themeShade="BF"/>
    </w:rPr>
  </w:style>
  <w:style w:type="paragraph" w:styleId="IntenseQuote">
    <w:name w:val="Intense Quote"/>
    <w:basedOn w:val="Normal"/>
    <w:next w:val="Normal"/>
    <w:link w:val="IntenseQuoteChar"/>
    <w:uiPriority w:val="30"/>
    <w:qFormat/>
    <w:rsid w:val="00076E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6ED9"/>
    <w:rPr>
      <w:i/>
      <w:iCs/>
      <w:color w:val="365F91" w:themeColor="accent1" w:themeShade="BF"/>
    </w:rPr>
  </w:style>
  <w:style w:type="character" w:styleId="IntenseReference">
    <w:name w:val="Intense Reference"/>
    <w:basedOn w:val="DefaultParagraphFont"/>
    <w:uiPriority w:val="32"/>
    <w:qFormat/>
    <w:rsid w:val="00076ED9"/>
    <w:rPr>
      <w:b/>
      <w:bCs/>
      <w:smallCaps/>
      <w:color w:val="365F91" w:themeColor="accent1" w:themeShade="BF"/>
      <w:spacing w:val="5"/>
    </w:rPr>
  </w:style>
  <w:style w:type="table" w:styleId="TableGrid">
    <w:name w:val="Table Grid"/>
    <w:basedOn w:val="TableNormal"/>
    <w:uiPriority w:val="59"/>
    <w:rsid w:val="0007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7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Berry</dc:creator>
  <cp:keywords/>
  <dc:description/>
  <cp:lastModifiedBy>CLOWES, Becky (KIVETON PARK MEDICAL PRACTICE - C87004)</cp:lastModifiedBy>
  <cp:revision>2</cp:revision>
  <dcterms:created xsi:type="dcterms:W3CDTF">2026-03-04T14:32:00Z</dcterms:created>
  <dcterms:modified xsi:type="dcterms:W3CDTF">2026-03-04T14:32:00Z</dcterms:modified>
</cp:coreProperties>
</file>